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6F" w:rsidRDefault="00BA7937" w:rsidP="0000326F">
      <w:pPr>
        <w:tabs>
          <w:tab w:val="left" w:pos="1800"/>
        </w:tabs>
        <w:spacing w:line="240" w:lineRule="exact"/>
        <w:rPr>
          <w:sz w:val="28"/>
          <w:szCs w:val="28"/>
        </w:rPr>
      </w:pPr>
      <w:r>
        <w:t xml:space="preserve">           </w:t>
      </w:r>
      <w:r w:rsidR="0000326F">
        <w:t xml:space="preserve">АДМИНИСТРАЦИЯ                            </w:t>
      </w:r>
      <w:r w:rsidR="0000326F">
        <w:rPr>
          <w:sz w:val="28"/>
          <w:szCs w:val="28"/>
        </w:rPr>
        <w:t xml:space="preserve">Руководителям  </w:t>
      </w:r>
      <w:proofErr w:type="gramStart"/>
      <w:r w:rsidR="0000326F">
        <w:rPr>
          <w:sz w:val="28"/>
          <w:szCs w:val="28"/>
        </w:rPr>
        <w:t>образовательных</w:t>
      </w:r>
      <w:proofErr w:type="gramEnd"/>
      <w:r w:rsidR="0000326F">
        <w:rPr>
          <w:sz w:val="28"/>
          <w:szCs w:val="28"/>
        </w:rPr>
        <w:t xml:space="preserve"> </w:t>
      </w:r>
    </w:p>
    <w:p w:rsidR="0000326F" w:rsidRDefault="0000326F" w:rsidP="0000326F">
      <w:pPr>
        <w:tabs>
          <w:tab w:val="left" w:pos="1800"/>
        </w:tabs>
        <w:spacing w:line="240" w:lineRule="exact"/>
        <w:rPr>
          <w:sz w:val="28"/>
          <w:szCs w:val="28"/>
        </w:rPr>
      </w:pPr>
      <w:r>
        <w:t xml:space="preserve">МУНИЦИПАЛЬНОГО РАЙОНА                                       </w:t>
      </w:r>
      <w:r>
        <w:rPr>
          <w:sz w:val="28"/>
          <w:szCs w:val="28"/>
        </w:rPr>
        <w:t>учреждений</w:t>
      </w:r>
    </w:p>
    <w:p w:rsidR="0000326F" w:rsidRDefault="0000326F" w:rsidP="0000326F">
      <w:pPr>
        <w:tabs>
          <w:tab w:val="left" w:pos="1800"/>
        </w:tabs>
        <w:spacing w:line="240" w:lineRule="exact"/>
        <w:rPr>
          <w:sz w:val="28"/>
          <w:szCs w:val="28"/>
        </w:rPr>
      </w:pPr>
      <w:r>
        <w:t xml:space="preserve">               ИМЕНИ ЛАЗО                                  </w:t>
      </w:r>
    </w:p>
    <w:p w:rsidR="0000326F" w:rsidRDefault="0000326F" w:rsidP="0000326F">
      <w:pPr>
        <w:tabs>
          <w:tab w:val="left" w:pos="1800"/>
        </w:tabs>
        <w:spacing w:line="240" w:lineRule="exact"/>
      </w:pPr>
      <w:r>
        <w:t xml:space="preserve">          Хабаровского края                                                          </w:t>
      </w:r>
    </w:p>
    <w:p w:rsidR="0000326F" w:rsidRDefault="0000326F" w:rsidP="0000326F">
      <w:pPr>
        <w:pStyle w:val="1"/>
      </w:pPr>
      <w:r>
        <w:t>УПРАВЛЕНИЕ ОБРАЗОВАНИЯ</w:t>
      </w:r>
    </w:p>
    <w:p w:rsidR="0000326F" w:rsidRDefault="0000326F" w:rsidP="0000326F">
      <w:pPr>
        <w:tabs>
          <w:tab w:val="left" w:pos="1800"/>
        </w:tabs>
        <w:rPr>
          <w:sz w:val="20"/>
        </w:rPr>
      </w:pPr>
      <w:r>
        <w:rPr>
          <w:sz w:val="20"/>
        </w:rPr>
        <w:t xml:space="preserve">ул. </w:t>
      </w:r>
      <w:proofErr w:type="spellStart"/>
      <w:r>
        <w:rPr>
          <w:sz w:val="20"/>
        </w:rPr>
        <w:t>Постышева</w:t>
      </w:r>
      <w:proofErr w:type="spellEnd"/>
      <w:r>
        <w:rPr>
          <w:sz w:val="20"/>
        </w:rPr>
        <w:t>, д. 15, р. п. Переяславка,  682910</w:t>
      </w:r>
    </w:p>
    <w:p w:rsidR="0000326F" w:rsidRDefault="0000326F" w:rsidP="0000326F">
      <w:pPr>
        <w:tabs>
          <w:tab w:val="left" w:pos="1800"/>
        </w:tabs>
        <w:rPr>
          <w:sz w:val="20"/>
        </w:rPr>
      </w:pPr>
      <w:r>
        <w:rPr>
          <w:sz w:val="20"/>
        </w:rPr>
        <w:t xml:space="preserve">          Тел./факс (8-254)   21 – 1 – 01</w:t>
      </w:r>
    </w:p>
    <w:p w:rsidR="0000326F" w:rsidRDefault="0000326F" w:rsidP="0000326F">
      <w:pPr>
        <w:tabs>
          <w:tab w:val="left" w:pos="1800"/>
        </w:tabs>
        <w:rPr>
          <w:sz w:val="20"/>
        </w:rPr>
      </w:pPr>
      <w:r>
        <w:rPr>
          <w:sz w:val="20"/>
        </w:rPr>
        <w:t xml:space="preserve"> ОКПО 40915608, ОГРН 1022700778451</w:t>
      </w:r>
    </w:p>
    <w:p w:rsidR="0000326F" w:rsidRDefault="0000326F" w:rsidP="0000326F">
      <w:pPr>
        <w:tabs>
          <w:tab w:val="left" w:pos="1800"/>
        </w:tabs>
        <w:rPr>
          <w:sz w:val="20"/>
        </w:rPr>
      </w:pPr>
      <w:r>
        <w:rPr>
          <w:sz w:val="20"/>
        </w:rPr>
        <w:t xml:space="preserve">    ИНН / КПП 2713005326 / 271301001</w:t>
      </w:r>
    </w:p>
    <w:p w:rsidR="0000326F" w:rsidRDefault="0000326F" w:rsidP="0000326F">
      <w:pPr>
        <w:tabs>
          <w:tab w:val="left" w:pos="180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 xml:space="preserve">   01.02.2013 № 9-4/ 172</w:t>
      </w:r>
    </w:p>
    <w:p w:rsidR="0000326F" w:rsidRDefault="0000326F" w:rsidP="0000326F">
      <w:pPr>
        <w:spacing w:line="240" w:lineRule="exact"/>
        <w:rPr>
          <w:sz w:val="28"/>
          <w:szCs w:val="28"/>
        </w:rPr>
      </w:pPr>
      <w:proofErr w:type="spellStart"/>
      <w:r>
        <w:rPr>
          <w:sz w:val="22"/>
        </w:rPr>
        <w:t>На_____________от</w:t>
      </w:r>
      <w:proofErr w:type="spellEnd"/>
      <w:r>
        <w:rPr>
          <w:sz w:val="28"/>
          <w:szCs w:val="28"/>
        </w:rPr>
        <w:t xml:space="preserve"> __________</w:t>
      </w:r>
    </w:p>
    <w:p w:rsidR="0000326F" w:rsidRDefault="0000326F" w:rsidP="000032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медицинских осмотрах </w:t>
      </w:r>
    </w:p>
    <w:p w:rsidR="0000326F" w:rsidRDefault="0000326F" w:rsidP="00551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главного врача КГБУЗ «Центральная районная больница района имени Лазо»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Переяславка, Приказа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 РФ от 12.04.2011 № 302 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работе с вредными и опасными условиями труда»,  </w:t>
      </w:r>
      <w:r w:rsidRPr="002E1460">
        <w:rPr>
          <w:b/>
          <w:sz w:val="28"/>
          <w:szCs w:val="28"/>
        </w:rPr>
        <w:t>в целях своевременного   получения работниками допуска</w:t>
      </w:r>
      <w:proofErr w:type="gramEnd"/>
      <w:r w:rsidRPr="002E1460">
        <w:rPr>
          <w:b/>
          <w:sz w:val="28"/>
          <w:szCs w:val="28"/>
        </w:rPr>
        <w:t xml:space="preserve"> к работе в медицинских книжках (к приёмке  летних оздоровительных лагерей, к приёмке образовательных учреждений к новому  2013/2014 учебному году)</w:t>
      </w:r>
      <w:r>
        <w:rPr>
          <w:sz w:val="28"/>
          <w:szCs w:val="28"/>
        </w:rPr>
        <w:t xml:space="preserve">   Вам необходимо:</w:t>
      </w:r>
    </w:p>
    <w:p w:rsidR="0000326F" w:rsidRDefault="0000326F" w:rsidP="00003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срочные меры по определению численности работников образовательных учреждений и сроков проведения периодических медицинских осмотров работников; </w:t>
      </w:r>
    </w:p>
    <w:p w:rsidR="0000326F" w:rsidRDefault="0000326F" w:rsidP="0000326F">
      <w:pPr>
        <w:ind w:lef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   срок  до  7  февраля 2013 года  предоставить в районные больницы </w:t>
      </w:r>
    </w:p>
    <w:p w:rsidR="0000326F" w:rsidRPr="002E1460" w:rsidRDefault="0000326F" w:rsidP="0000326F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Переяславка,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Мухен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Хор)  сведения (утвердить)  о численности  работников и  сроках  проведения  медицинских осмотров в 2013 году </w:t>
      </w:r>
      <w:r w:rsidRPr="002E1460">
        <w:rPr>
          <w:b/>
          <w:sz w:val="28"/>
          <w:szCs w:val="28"/>
        </w:rPr>
        <w:t xml:space="preserve">для согласования и утверждения календарного   плана - проведения  периодических медицинских осмотров: 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141"/>
        <w:gridCol w:w="3119"/>
      </w:tblGrid>
      <w:tr w:rsidR="0000326F" w:rsidTr="0000326F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6F" w:rsidRDefault="00003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Наименование учреждения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6F" w:rsidRDefault="000032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6F" w:rsidRDefault="000032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прохождения медицинских осмотров</w:t>
            </w:r>
          </w:p>
        </w:tc>
      </w:tr>
    </w:tbl>
    <w:p w:rsidR="0000326F" w:rsidRDefault="0000326F" w:rsidP="00003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согласовать   с    </w:t>
      </w:r>
      <w:proofErr w:type="gramStart"/>
      <w:r>
        <w:rPr>
          <w:sz w:val="28"/>
          <w:szCs w:val="28"/>
        </w:rPr>
        <w:t>заведующими    поликлиник</w:t>
      </w:r>
      <w:proofErr w:type="gramEnd"/>
      <w:r>
        <w:rPr>
          <w:sz w:val="28"/>
          <w:szCs w:val="28"/>
        </w:rPr>
        <w:t xml:space="preserve">   районных    больниц   </w:t>
      </w:r>
    </w:p>
    <w:p w:rsidR="0000326F" w:rsidRDefault="0000326F" w:rsidP="00003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врачей - специалистов, виды необходимых лабораторных и функциональных исследований  для разных категорий работников (см. приложение № 3,  п. 27, гл.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к приказу № 302 н);</w:t>
      </w:r>
    </w:p>
    <w:p w:rsidR="0000326F" w:rsidRDefault="0000326F" w:rsidP="000032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заключить  договор с    учреждением здравоохранения  на проведение </w:t>
      </w:r>
    </w:p>
    <w:p w:rsidR="0000326F" w:rsidRDefault="0000326F" w:rsidP="0000326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периодических медицинских осмотров;</w:t>
      </w:r>
    </w:p>
    <w:p w:rsidR="0000326F" w:rsidRDefault="0000326F" w:rsidP="0000326F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предоставить    счета   в централизованную  бухгалтерию Управления </w:t>
      </w:r>
    </w:p>
    <w:p w:rsidR="00551005" w:rsidRDefault="0000326F" w:rsidP="0000326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на оплату за прохождение  ра</w:t>
      </w:r>
      <w:r w:rsidR="00551005">
        <w:rPr>
          <w:sz w:val="28"/>
          <w:szCs w:val="28"/>
        </w:rPr>
        <w:t>ботниками  медицинских осмотров;</w:t>
      </w:r>
    </w:p>
    <w:p w:rsidR="005B28A7" w:rsidRDefault="00551005" w:rsidP="005B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8B7" w:rsidRPr="00414FF3">
        <w:rPr>
          <w:sz w:val="28"/>
          <w:szCs w:val="28"/>
          <w:u w:val="single"/>
        </w:rPr>
        <w:t>до 15.02.2013 г.</w:t>
      </w:r>
      <w:r w:rsidR="000428B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сведения в Управление образования о согласовании плана</w:t>
      </w:r>
      <w:r w:rsidR="000428B7">
        <w:rPr>
          <w:sz w:val="28"/>
          <w:szCs w:val="28"/>
        </w:rPr>
        <w:t>-графика</w:t>
      </w:r>
      <w:r>
        <w:rPr>
          <w:sz w:val="28"/>
          <w:szCs w:val="28"/>
        </w:rPr>
        <w:t xml:space="preserve"> проведения медицинских осмотров</w:t>
      </w:r>
      <w:r w:rsidR="000428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0326F">
        <w:rPr>
          <w:sz w:val="28"/>
          <w:szCs w:val="28"/>
        </w:rPr>
        <w:t xml:space="preserve"> </w:t>
      </w:r>
      <w:hyperlink r:id="rId5" w:history="1">
        <w:r w:rsidR="005B28A7">
          <w:rPr>
            <w:rStyle w:val="a3"/>
            <w:sz w:val="28"/>
            <w:szCs w:val="28"/>
            <w:lang w:val="en-US"/>
          </w:rPr>
          <w:t>lazopitanie</w:t>
        </w:r>
        <w:r w:rsidR="005B28A7">
          <w:rPr>
            <w:rStyle w:val="a3"/>
            <w:sz w:val="28"/>
            <w:szCs w:val="28"/>
          </w:rPr>
          <w:t>@</w:t>
        </w:r>
        <w:r w:rsidR="005B28A7">
          <w:rPr>
            <w:rStyle w:val="a3"/>
            <w:sz w:val="28"/>
            <w:szCs w:val="28"/>
            <w:lang w:val="en-US"/>
          </w:rPr>
          <w:t>gmail</w:t>
        </w:r>
        <w:r w:rsidR="005B28A7">
          <w:rPr>
            <w:rStyle w:val="a3"/>
            <w:sz w:val="28"/>
            <w:szCs w:val="28"/>
          </w:rPr>
          <w:t>.</w:t>
        </w:r>
        <w:r w:rsidR="005B28A7">
          <w:rPr>
            <w:rStyle w:val="a3"/>
            <w:sz w:val="28"/>
            <w:szCs w:val="28"/>
            <w:lang w:val="en-US"/>
          </w:rPr>
          <w:t>com</w:t>
        </w:r>
      </w:hyperlink>
      <w:r w:rsidR="005B28A7" w:rsidRPr="005B28A7">
        <w:rPr>
          <w:sz w:val="28"/>
          <w:szCs w:val="28"/>
        </w:rPr>
        <w:t xml:space="preserve"> </w:t>
      </w:r>
      <w:r w:rsidR="005B28A7">
        <w:rPr>
          <w:sz w:val="28"/>
          <w:szCs w:val="28"/>
        </w:rPr>
        <w:t xml:space="preserve">или </w:t>
      </w:r>
      <w:proofErr w:type="spellStart"/>
      <w:r w:rsidR="005B28A7">
        <w:rPr>
          <w:sz w:val="28"/>
          <w:szCs w:val="28"/>
          <w:lang w:val="en-US"/>
        </w:rPr>
        <w:t>otdlzo</w:t>
      </w:r>
      <w:proofErr w:type="spellEnd"/>
      <w:r w:rsidR="005B28A7">
        <w:rPr>
          <w:sz w:val="28"/>
          <w:szCs w:val="28"/>
        </w:rPr>
        <w:t>@</w:t>
      </w:r>
      <w:proofErr w:type="spellStart"/>
      <w:r w:rsidR="005B28A7">
        <w:rPr>
          <w:sz w:val="28"/>
          <w:szCs w:val="28"/>
          <w:lang w:val="en-US"/>
        </w:rPr>
        <w:t>edu</w:t>
      </w:r>
      <w:proofErr w:type="spellEnd"/>
      <w:r w:rsidR="005B28A7">
        <w:rPr>
          <w:sz w:val="28"/>
          <w:szCs w:val="28"/>
        </w:rPr>
        <w:t>.27.</w:t>
      </w:r>
      <w:proofErr w:type="spellStart"/>
      <w:r w:rsidR="005B28A7">
        <w:rPr>
          <w:sz w:val="28"/>
          <w:szCs w:val="28"/>
          <w:lang w:val="en-US"/>
        </w:rPr>
        <w:t>ru</w:t>
      </w:r>
      <w:proofErr w:type="spellEnd"/>
    </w:p>
    <w:p w:rsidR="0000326F" w:rsidRDefault="0000326F" w:rsidP="0000326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О.Г. </w:t>
      </w:r>
      <w:proofErr w:type="spellStart"/>
      <w:r>
        <w:rPr>
          <w:sz w:val="28"/>
          <w:szCs w:val="28"/>
        </w:rPr>
        <w:t>Бунбунова</w:t>
      </w:r>
      <w:proofErr w:type="spellEnd"/>
    </w:p>
    <w:p w:rsidR="0000326F" w:rsidRDefault="0000326F" w:rsidP="0000326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Рудикова</w:t>
      </w:r>
      <w:proofErr w:type="spellEnd"/>
      <w:r>
        <w:rPr>
          <w:sz w:val="22"/>
          <w:szCs w:val="22"/>
        </w:rPr>
        <w:t xml:space="preserve"> Ва</w:t>
      </w:r>
      <w:r w:rsidR="00BA7937">
        <w:rPr>
          <w:sz w:val="22"/>
          <w:szCs w:val="22"/>
        </w:rPr>
        <w:t>лентина Захаровна 8(42154) 24346</w:t>
      </w:r>
      <w:bookmarkStart w:id="0" w:name="_GoBack"/>
      <w:bookmarkEnd w:id="0"/>
    </w:p>
    <w:sectPr w:rsidR="0000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326F"/>
    <w:rsid w:val="000428B7"/>
    <w:rsid w:val="002E1460"/>
    <w:rsid w:val="00414FF3"/>
    <w:rsid w:val="004C369A"/>
    <w:rsid w:val="00551005"/>
    <w:rsid w:val="005B28A7"/>
    <w:rsid w:val="00BA7937"/>
    <w:rsid w:val="00F35E9E"/>
    <w:rsid w:val="00F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26F"/>
    <w:pPr>
      <w:keepNext/>
      <w:tabs>
        <w:tab w:val="left" w:pos="180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5B2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26F"/>
    <w:pPr>
      <w:keepNext/>
      <w:tabs>
        <w:tab w:val="left" w:pos="180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5B2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opita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dcterms:created xsi:type="dcterms:W3CDTF">2013-02-03T23:14:00Z</dcterms:created>
  <dcterms:modified xsi:type="dcterms:W3CDTF">2013-02-03T23:22:00Z</dcterms:modified>
</cp:coreProperties>
</file>