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68" w:rsidRPr="00002D68" w:rsidRDefault="00002D68" w:rsidP="00C17215">
      <w:pPr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УТВЕРЖДЕН</w:t>
      </w:r>
    </w:p>
    <w:p w:rsidR="00002D68" w:rsidRPr="00002D68" w:rsidRDefault="00002D68" w:rsidP="00C17215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002D68" w:rsidRPr="00002D68" w:rsidRDefault="00002D68" w:rsidP="00C17215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муниципального района</w:t>
      </w:r>
    </w:p>
    <w:p w:rsidR="00002D68" w:rsidRPr="00002D68" w:rsidRDefault="00002D68" w:rsidP="00C17215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имени Лазо</w:t>
      </w:r>
    </w:p>
    <w:p w:rsidR="00002D68" w:rsidRPr="00002D68" w:rsidRDefault="00002D68" w:rsidP="00C17215">
      <w:pPr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 xml:space="preserve">от </w:t>
      </w:r>
      <w:r w:rsidR="00814F99">
        <w:rPr>
          <w:rFonts w:ascii="Times New Roman" w:hAnsi="Times New Roman"/>
          <w:sz w:val="28"/>
          <w:szCs w:val="28"/>
        </w:rPr>
        <w:t>30.12.2013</w:t>
      </w:r>
      <w:r w:rsidRPr="00002D68">
        <w:rPr>
          <w:rFonts w:ascii="Times New Roman" w:hAnsi="Times New Roman"/>
          <w:sz w:val="28"/>
          <w:szCs w:val="28"/>
        </w:rPr>
        <w:t xml:space="preserve"> № </w:t>
      </w:r>
      <w:r w:rsidR="00814F99">
        <w:rPr>
          <w:rFonts w:ascii="Times New Roman" w:hAnsi="Times New Roman"/>
          <w:sz w:val="28"/>
          <w:szCs w:val="28"/>
        </w:rPr>
        <w:t>1906-па</w:t>
      </w:r>
      <w:bookmarkStart w:id="0" w:name="_GoBack"/>
      <w:bookmarkEnd w:id="0"/>
      <w:r w:rsidRPr="00002D68">
        <w:rPr>
          <w:rFonts w:ascii="Times New Roman" w:hAnsi="Times New Roman"/>
          <w:sz w:val="28"/>
          <w:szCs w:val="28"/>
        </w:rPr>
        <w:t>______</w:t>
      </w:r>
    </w:p>
    <w:p w:rsidR="004909F0" w:rsidRPr="00AB0211" w:rsidRDefault="004909F0" w:rsidP="00C17215">
      <w:pPr>
        <w:spacing w:after="0" w:line="240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C17215">
      <w:pPr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C17215">
      <w:pPr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C17215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АДМИНИСТРАТИВНЫЙ  РЕГЛАМЕНТ</w:t>
      </w:r>
    </w:p>
    <w:p w:rsidR="004909F0" w:rsidRPr="00AB0211" w:rsidRDefault="004909F0" w:rsidP="00C17215">
      <w:pPr>
        <w:tabs>
          <w:tab w:val="left" w:pos="8100"/>
        </w:tabs>
        <w:suppressAutoHyphens/>
        <w:spacing w:after="0" w:line="240" w:lineRule="exact"/>
        <w:jc w:val="center"/>
        <w:rPr>
          <w:rFonts w:ascii="Arial" w:eastAsia="Times New Roman" w:hAnsi="Arial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муниципальной услуги </w:t>
      </w:r>
    </w:p>
    <w:p w:rsidR="004909F0" w:rsidRPr="00AB0211" w:rsidRDefault="004909F0" w:rsidP="00C17215">
      <w:pPr>
        <w:tabs>
          <w:tab w:val="left" w:pos="8100"/>
        </w:tabs>
        <w:suppressAutoHyphens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7A5928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</w:t>
      </w:r>
      <w:r w:rsidR="006F50E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дошкольном образовательном учреждении общеразвивающего вида </w:t>
      </w:r>
      <w:r w:rsidR="00496879">
        <w:rPr>
          <w:rFonts w:ascii="Times New Roman" w:eastAsia="Times New Roman" w:hAnsi="Times New Roman"/>
          <w:bCs/>
          <w:sz w:val="28"/>
          <w:szCs w:val="28"/>
          <w:lang w:eastAsia="ru-RU"/>
        </w:rPr>
        <w:t>с 10,5 часовым пребыванием</w:t>
      </w:r>
      <w:r w:rsidR="006F50E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 приоритетным</w:t>
      </w:r>
      <w:r w:rsidR="004360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осуществле</w:t>
      </w:r>
      <w:r w:rsidR="009F5446">
        <w:rPr>
          <w:rFonts w:ascii="Times New Roman" w:eastAsia="Times New Roman" w:hAnsi="Times New Roman"/>
          <w:bCs/>
          <w:sz w:val="28"/>
          <w:szCs w:val="28"/>
          <w:lang w:eastAsia="ru-RU"/>
        </w:rPr>
        <w:t>нием деятельности по художественно-эстетическому</w:t>
      </w:r>
      <w:r w:rsidR="006F50E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развитию детей</w:t>
      </w:r>
      <w:r w:rsidR="00496879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7215" w:rsidRDefault="004909F0" w:rsidP="00C1721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Общие положения</w:t>
      </w:r>
    </w:p>
    <w:p w:rsidR="00C17215" w:rsidRDefault="00C17215" w:rsidP="00C1721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7215" w:rsidRDefault="004909F0" w:rsidP="00C17215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1.1. Административный регламент предоставления муниципальной услуги «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237F7F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дошкольном образовательном учреждении общеразвивающего вида с 10,5 часовым пребыванием с приоритетным осуществлением деятельности </w:t>
      </w:r>
      <w:r w:rsidR="004360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9F5446">
        <w:rPr>
          <w:rFonts w:ascii="Times New Roman" w:eastAsia="Times New Roman" w:hAnsi="Times New Roman"/>
          <w:bCs/>
          <w:sz w:val="28"/>
          <w:szCs w:val="28"/>
          <w:lang w:eastAsia="ru-RU"/>
        </w:rPr>
        <w:t>художественно-эстетическому</w:t>
      </w:r>
      <w:r w:rsidR="004360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>развитию детей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Регламент) разработан в соответствии с </w:t>
      </w:r>
      <w:r w:rsidR="00002D68">
        <w:rPr>
          <w:rFonts w:ascii="Times New Roman" w:hAnsi="Times New Roman"/>
          <w:sz w:val="28"/>
          <w:szCs w:val="28"/>
          <w:lang w:eastAsia="ru-RU"/>
        </w:rPr>
        <w:t>Постановлением администрации муниципального района имени Лазо от 18.03.2013 № 255-па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повышения качества исполнения и доступности муниципальной услуги, создания комфортных условий для потребителей муниципальной услуги; определяет сроки  и последовательность действий (административные процедуры) при предос</w:t>
      </w:r>
      <w:r w:rsidR="00C17215">
        <w:rPr>
          <w:rFonts w:ascii="Times New Roman" w:eastAsia="Times New Roman" w:hAnsi="Times New Roman"/>
          <w:sz w:val="28"/>
          <w:szCs w:val="28"/>
          <w:lang w:eastAsia="ru-RU"/>
        </w:rPr>
        <w:t>тавлении муниципальной услуги.</w:t>
      </w:r>
    </w:p>
    <w:p w:rsidR="00002D68" w:rsidRPr="00C17215" w:rsidRDefault="004909F0" w:rsidP="00C17215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1.2. Наименование муниципальной услуги - </w:t>
      </w:r>
      <w:r w:rsidR="00237F7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37F7F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>дошкольном образовательном учреждении общеразвивающего вида с 10,5 часовым пребыванием с приоритетным осуществлением деятельности по художественно-эстетическому развитию детей</w:t>
      </w:r>
      <w:r w:rsidR="00002D6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09F0" w:rsidRPr="00AB0211" w:rsidRDefault="004909F0" w:rsidP="00C17215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1.3. Разработчик Регламента, 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орган, ответственный за организацию предоставления муниципальной услуги – Управление образования администрации муниципального района</w:t>
      </w:r>
      <w:r w:rsidR="00002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имени Лазо Хабаровского края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- Управление образования).</w:t>
      </w:r>
    </w:p>
    <w:p w:rsidR="00002D68" w:rsidRDefault="004909F0" w:rsidP="00002D6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Учреждения образования, предоставляющие муниципальную услугу:</w:t>
      </w:r>
    </w:p>
    <w:p w:rsidR="00002D68" w:rsidRDefault="00002D68" w:rsidP="00237F7F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- </w:t>
      </w:r>
      <w:r w:rsidR="00F37FA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Муниципальное бюджетное дошкольное образовательное учреждение детский сад № </w:t>
      </w:r>
      <w:r w:rsidR="00237F7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1</w:t>
      </w:r>
      <w:r w:rsidR="00F37FA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</w:t>
      </w:r>
      <w:r w:rsidR="00237F7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р.</w:t>
      </w:r>
      <w:r w:rsidR="00F37FA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п.</w:t>
      </w:r>
      <w:r w:rsidR="00C91BDA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</w:t>
      </w:r>
      <w:r w:rsidR="00237F7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Хор</w:t>
      </w:r>
      <w:r w:rsidR="004909F0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;</w:t>
      </w:r>
      <w:r w:rsidR="00D869E7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Муниципальное бюджетное дошкольное образовате</w:t>
      </w:r>
      <w:r w:rsidR="00237F7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льное учреждение детский сад № 7</w:t>
      </w:r>
      <w:r w:rsidR="00D869E7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</w:t>
      </w:r>
      <w:r w:rsidR="00237F7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р.п</w:t>
      </w:r>
      <w:r w:rsidR="00D869E7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. </w:t>
      </w:r>
      <w:r w:rsidR="00237F7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Переяславка</w:t>
      </w:r>
      <w:r w:rsidR="00D869E7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;</w:t>
      </w:r>
      <w:r w:rsidR="00D869E7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Муниципальное бюджетное дошкольное образовательное учреждение детский сад № </w:t>
      </w:r>
      <w:r w:rsidR="00237F7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10</w:t>
      </w:r>
      <w:r w:rsidR="00D869E7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</w:t>
      </w:r>
      <w:r w:rsidR="00237F7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р</w:t>
      </w:r>
      <w:r w:rsidR="00D869E7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.</w:t>
      </w:r>
      <w:r w:rsidR="00237F7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п. Хор</w:t>
      </w:r>
      <w:r w:rsidR="00D869E7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;</w:t>
      </w:r>
      <w:r w:rsidR="00D869E7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Муниципальное бюджетное дошкольное образовате</w:t>
      </w:r>
      <w:r w:rsidR="00237F7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льное учреждение детский сад № 18</w:t>
      </w:r>
      <w:r w:rsidR="00D869E7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</w:t>
      </w:r>
      <w:r w:rsidR="00237F7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р.п</w:t>
      </w:r>
      <w:r w:rsidR="00D869E7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. </w:t>
      </w:r>
      <w:r w:rsidR="00237F7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Мухен</w:t>
      </w:r>
      <w:r w:rsidR="00105669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.</w:t>
      </w:r>
    </w:p>
    <w:p w:rsidR="004909F0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1.4. Перечень нормативных правовых актов, непосредственно регулирующих исполнение муниципальной услуги: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lastRenderedPageBreak/>
        <w:t>- Конституция Российской Федерации;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Конвенция о правах ребенка;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РФ от 29.12.2012 № 273-ФЗ «Об образовании в Российской Федерации»;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Закон Российской Федерации от 07.02.1992   № 2300-1 «О защите прав потребителей»;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от 06.10.2003 № 131-ФЗ «Об общих принципах организации местного самоуправления в Российской Федерации»;</w:t>
      </w:r>
      <w:r w:rsidRPr="005C371A">
        <w:rPr>
          <w:rFonts w:ascii="Times New Roman" w:hAnsi="Times New Roman"/>
          <w:color w:val="111111"/>
          <w:sz w:val="28"/>
          <w:szCs w:val="28"/>
        </w:rPr>
        <w:br/>
        <w:t xml:space="preserve"> </w:t>
      </w:r>
      <w:r w:rsidRPr="005C371A">
        <w:rPr>
          <w:rFonts w:ascii="Times New Roman" w:hAnsi="Times New Roman"/>
          <w:color w:val="111111"/>
          <w:sz w:val="28"/>
          <w:szCs w:val="28"/>
        </w:rPr>
        <w:tab/>
        <w:t xml:space="preserve">- Федеральный закон от 24.06.1999 № 120-ФЗ «Об основах системы профилактики безнадзорности и правонарушений несовершеннолетних»;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от 24.11.1995 № 181-ФЗ «О социальной защите инвалидов в Российской Федерации»;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04.10.2000 № 751 «О Национальной доктрине образования в Российской Федерации»; </w:t>
      </w:r>
      <w:r w:rsidRPr="005C371A">
        <w:rPr>
          <w:rFonts w:ascii="Times New Roman" w:hAnsi="Times New Roman"/>
          <w:sz w:val="28"/>
          <w:szCs w:val="28"/>
        </w:rPr>
        <w:br/>
        <w:t xml:space="preserve"> </w:t>
      </w:r>
      <w:r w:rsidRPr="005C371A">
        <w:rPr>
          <w:rFonts w:ascii="Times New Roman" w:hAnsi="Times New Roman"/>
          <w:sz w:val="28"/>
          <w:szCs w:val="28"/>
        </w:rPr>
        <w:tab/>
        <w:t xml:space="preserve">- Постановление Правительства Российской Федерации от 19.03.2001 № 196 «Об утверждении Типового положения об общеобразовательном учреждении»;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sz w:val="28"/>
          <w:szCs w:val="28"/>
        </w:rPr>
        <w:t>- Постановление Главного государственного санитарного врача РФ     от 29.12.2010 № 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Постановление Главного государственного санитарного врача РФ от 31.08.2006 № 30 «Об организации питания детей в общеобразовательных учреждениях»;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Российской Федерации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и науки Российской Федерации от 27.10.2011 № 2562 «</w:t>
      </w:r>
      <w:r w:rsidRPr="005C371A">
        <w:rPr>
          <w:rFonts w:ascii="Times New Roman" w:hAnsi="Times New Roman"/>
          <w:sz w:val="28"/>
          <w:szCs w:val="28"/>
        </w:rPr>
        <w:t>Об утверждении Типового положения о дошкольном образовательном учреждении»;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и науки Российской Федерации от 15.02.2012 № 107 «Об утверждении Порядка приема граждан в общеобразовательные учреждения».</w:t>
      </w:r>
    </w:p>
    <w:p w:rsidR="004909F0" w:rsidRDefault="004909F0" w:rsidP="004909F0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55CA">
        <w:rPr>
          <w:rFonts w:ascii="Times New Roman" w:hAnsi="Times New Roman"/>
          <w:sz w:val="28"/>
          <w:szCs w:val="28"/>
          <w:lang w:eastAsia="ru-RU"/>
        </w:rPr>
        <w:tab/>
        <w:t>1.</w:t>
      </w:r>
      <w:r w:rsidR="00C17215">
        <w:rPr>
          <w:rFonts w:ascii="Times New Roman" w:hAnsi="Times New Roman"/>
          <w:sz w:val="28"/>
          <w:szCs w:val="28"/>
          <w:lang w:eastAsia="ru-RU"/>
        </w:rPr>
        <w:t>5</w:t>
      </w:r>
      <w:r w:rsidRPr="00A755CA">
        <w:rPr>
          <w:rFonts w:ascii="Times New Roman" w:hAnsi="Times New Roman"/>
          <w:sz w:val="28"/>
          <w:szCs w:val="28"/>
          <w:lang w:eastAsia="ru-RU"/>
        </w:rPr>
        <w:t>. Результатами предоставления муниципальной услуги являются:</w:t>
      </w:r>
    </w:p>
    <w:p w:rsidR="004909F0" w:rsidRPr="009C27BA" w:rsidRDefault="00F37FAF" w:rsidP="00496879">
      <w:pPr>
        <w:tabs>
          <w:tab w:val="left" w:pos="81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37F7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37F7F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>дошкольном образовательном учреждении общеразвивающего вида с 10,5 часовым пребыванием с приоритетным осуществлением деятельности по художественно-эстетическому развитию детей</w:t>
      </w:r>
      <w:r w:rsidR="004909F0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09F0" w:rsidRPr="00AB0211" w:rsidRDefault="004909F0" w:rsidP="00C91BDA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риказ о зачислении  в образовательное учреждение для детей дошкольного возраста и организация обучения до получения начального общего образования.</w:t>
      </w:r>
    </w:p>
    <w:p w:rsidR="004909F0" w:rsidRPr="00AB0211" w:rsidRDefault="004909F0" w:rsidP="00C91BDA">
      <w:pPr>
        <w:tabs>
          <w:tab w:val="num" w:pos="72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color w:val="000000"/>
          <w:spacing w:val="15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C172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Получателями муниципальной услуги являются несовершеннолетние граждане, достигшие возраста 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одного года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шести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месяцев </w:t>
      </w:r>
      <w:r w:rsidR="009D70BA">
        <w:rPr>
          <w:rFonts w:ascii="Times New Roman" w:eastAsia="Times New Roman" w:hAnsi="Times New Roman"/>
          <w:sz w:val="28"/>
          <w:szCs w:val="28"/>
          <w:lang w:eastAsia="ru-RU"/>
        </w:rPr>
        <w:t xml:space="preserve">до семи лет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отсутствии противопоказаний по состоянию 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здоровья, п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 заявлению родителей (законных представителей)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B018C" w:rsidRDefault="001B018C" w:rsidP="00C91B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C91B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II. Требования к порядку  предоставления муниципальной услуги</w:t>
      </w:r>
    </w:p>
    <w:p w:rsidR="001B018C" w:rsidRPr="00C91BDA" w:rsidRDefault="001B018C" w:rsidP="00C91B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 Порядок информирования о правилах предоставления муниципальной услуги.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2.1.1. Сведения о месте нахождения, номера телефонов для справок Управления образования размещены на сайт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6" w:history="1">
        <w:r w:rsidR="00C91BDA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http://www.obrlazo</w:t>
        </w:r>
      </w:hyperlink>
      <w:r w:rsidR="00C91BDA" w:rsidRPr="00C91BDA">
        <w:rPr>
          <w:rFonts w:ascii="Times New Roman" w:eastAsia="Times New Roman" w:hAnsi="Times New Roman"/>
          <w:b/>
          <w:color w:val="0000FF"/>
          <w:sz w:val="28"/>
          <w:szCs w:val="28"/>
          <w:u w:val="single"/>
          <w:lang w:eastAsia="ru-RU"/>
        </w:rPr>
        <w:t>.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информация о месте нахождения, номера телефонов для справок, адреса  электронной почты образовательных учреждений, предоставляющих муниципальную услугу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приведены в Приложении 1 к настоящему Регламенту.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2.1.2. Информация, предоставляемая  гражданам о муниципальной услуге, является  открытой и общедоступной. 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2.1.3. Информационное  обеспечение по предоставлению муниципальной услуги осуществляется Управлением  образования, образовательными учреждениями. 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2.1.4. Для получения информации о зачислении в образовательное учреждение заинтересованные лица вправе обратиться:          </w:t>
      </w:r>
    </w:p>
    <w:p w:rsidR="004909F0" w:rsidRPr="00AB0211" w:rsidRDefault="004909F0" w:rsidP="004909F0">
      <w:pPr>
        <w:numPr>
          <w:ilvl w:val="0"/>
          <w:numId w:val="3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в устной форме лично в образовательное учреждение;</w:t>
      </w:r>
    </w:p>
    <w:p w:rsidR="004909F0" w:rsidRPr="00AB0211" w:rsidRDefault="004909F0" w:rsidP="004909F0">
      <w:pPr>
        <w:numPr>
          <w:ilvl w:val="0"/>
          <w:numId w:val="3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телефону в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учреждение;      </w:t>
      </w:r>
    </w:p>
    <w:p w:rsidR="004909F0" w:rsidRPr="00AB0211" w:rsidRDefault="004909F0" w:rsidP="004909F0">
      <w:pPr>
        <w:numPr>
          <w:ilvl w:val="0"/>
          <w:numId w:val="3"/>
        </w:numPr>
        <w:tabs>
          <w:tab w:val="clear" w:pos="1440"/>
          <w:tab w:val="num" w:pos="0"/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left="0" w:firstLine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через  Интернет-сайты образовательных учреждений муниципального  района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2.1.5. Если информация, полученная в образовательном учреждении,  не удовлетворяет гражданина, то гражданин вправе в письменном виде  или устно обратиться в адрес заместителя Главы муниципального района по социальным вопросам (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682910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Хабаровский край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район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р.п. Переяславка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ул.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Октябрьская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д.3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начальника Управления образования, специалиста Управления образования, курирующего предоставление муниципальной услуги (</w:t>
      </w:r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682910, Хабаровский край, район имени Лазо, р.п. Переяславка, ул.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Постышева</w:t>
      </w:r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>, д.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2.1.6. Основными требованиями к информированию граждан являются:   </w:t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достоверность предоставляемой информации;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четкость в изложении информации;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полнота информации;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наглядность форм предоставляемой информации;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удобство и доступность получения информации;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оперативность предоставления информации.</w:t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2.1.7. Информирование граждан организуется следующим образом: </w:t>
      </w:r>
    </w:p>
    <w:p w:rsidR="004909F0" w:rsidRPr="00AB0211" w:rsidRDefault="004909F0" w:rsidP="004909F0">
      <w:pPr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индивидуальное информирование; </w:t>
      </w:r>
    </w:p>
    <w:p w:rsidR="004909F0" w:rsidRPr="00AB0211" w:rsidRDefault="004909F0" w:rsidP="004909F0">
      <w:pPr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публичное информирование;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2.1.8. Информирование проводится в форме: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устного информирования;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письменного информирования;</w:t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размещения информации на сайте.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2.1.9. Индивидуальное устное информирование граждан осуществляется сотрудниками Управления образования, а также образовательными учреждениями  при обращении граждан за информацией:</w:t>
      </w:r>
    </w:p>
    <w:p w:rsidR="004909F0" w:rsidRPr="00AB0211" w:rsidRDefault="004909F0" w:rsidP="004909F0">
      <w:pPr>
        <w:numPr>
          <w:ilvl w:val="0"/>
          <w:numId w:val="7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при личном обращении;</w:t>
      </w:r>
    </w:p>
    <w:p w:rsidR="004909F0" w:rsidRPr="00AB0211" w:rsidRDefault="004909F0" w:rsidP="004909F0">
      <w:pPr>
        <w:numPr>
          <w:ilvl w:val="0"/>
          <w:numId w:val="7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по телефону.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Сотрудник, осуществляющий индивидуальное устное информирование, должен  принять все необходимые меры для дачи полного ответа на поставленные вопросы, а  в случае необходимости с привлечением других специалистов. Время ожидания граждан при индивидуальном устном информировании не может превышать 30 минут. Индивидуальное устное информирование каждого гражданина сотрудник осуществляет не более 15 минут.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для подготовки ответа требуется продолжительное время, сотрудник, осуществляющий устное информирование, может предложить гражданину обратиться за необходимой информацией в письменном виде, через Интернет, либо назначить другое удобное для  гражданина время для устного информирования.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Звонки от граждан по вопросу информирования о порядке  предоставления муниципальной услуги принимаются в соответствии с графиком работы  Управления образования  или образовательного учреждения.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2.1.10.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Индивидуальное письменное информирование при обращении граждан в  Управление образования осуществляется путем почтовых отправлений.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 направляется в письменном виде или по электронной почте (в зависимости от способа доставки ответа, указанного в письменном обращении, или способа обращения заинтересованного лица за информацией).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Письменное обращение рассматривается в течение 30 дней со дня регистрации письменного обращения.    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2.1.11.  Публичное устное информирование осуществляется с привлечением средств массовой информации, радио, телевидения 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СМИ).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2.1.12.  Публичное письменное информирование осуществляется путем публикации информационных материалов в СМИ, размещение на официальном  Интернет -  сайте администрации муниципального района </w:t>
      </w:r>
      <w:r w:rsidR="00482995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Лазо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hyperlink r:id="rId7" w:history="1"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http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://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www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.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raionlazo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.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ru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/</w:t>
        </w:r>
      </w:hyperlink>
      <w:r w:rsidR="00482995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 xml:space="preserve">)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 на официальном  Интернет-сайте Управления образования  (</w:t>
      </w:r>
      <w:r w:rsidR="00482995" w:rsidRPr="00482995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http://www.obrlazo.khb.ru/</w:t>
      </w:r>
      <w:r w:rsidRPr="00AB0211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/</w:t>
      </w:r>
      <w:r w:rsidR="00237F7F">
        <w:rPr>
          <w:rFonts w:ascii="Times New Roman" w:eastAsia="Times New Roman" w:hAnsi="Times New Roman"/>
          <w:sz w:val="28"/>
          <w:szCs w:val="28"/>
          <w:lang w:eastAsia="ru-RU"/>
        </w:rPr>
        <w:t xml:space="preserve">), на официальных  Интернет 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сайтах образовательных учреждений, путем использования информационных стендов, размещающихся в образовательных учреждениях.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2.1.13. Обязанности должностных лиц при ответе на телефонные звонки, устные и письменные обращения граждан или организаций.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Сотрудник, осуществляющий прием и консультирование (по телефону или лично), должен корректно и внимательно относиться к гражданам, не унижая их чести и достоинства. При информировании о порядке предоставления муниципальной услуги по телефону, сотрудник Управления образования, а также образовательного учреждения, сняв трубку, должен представиться: назвать фамилию, имя, отчество, должность, название Управления образования или наименование образовательного учреждения.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В конце информирования сотрудник, осуществляющий  прием и консультирование, должен кратко подвести итог разговора и перечислить действия, которые надо предпринимать (кто именно, когда и что должен сделать).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 Сроки предоставления муниципальной услуги.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2.2.1. Срок непосредственного предоставления муниципальной услуги – с момента зачисления в образовательное учреждение на период нормативных сроков освоения основных образовательных программ </w:t>
      </w:r>
      <w:r w:rsidR="00A20934">
        <w:rPr>
          <w:rFonts w:ascii="Times New Roman" w:eastAsia="Times New Roman" w:hAnsi="Times New Roman"/>
          <w:sz w:val="28"/>
          <w:szCs w:val="28"/>
          <w:lang w:eastAsia="ru-RU"/>
        </w:rPr>
        <w:t>дошкольного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2.2.2. Срок прохождения отдельных административных процедур: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 образовательного учреждения принимает от гражданина </w:t>
      </w:r>
      <w:r w:rsidR="00105669" w:rsidRPr="00AB0211">
        <w:rPr>
          <w:rFonts w:ascii="Times New Roman" w:eastAsia="Times New Roman" w:hAnsi="Times New Roman"/>
          <w:sz w:val="28"/>
          <w:szCs w:val="28"/>
          <w:lang w:eastAsia="ru-RU"/>
        </w:rPr>
        <w:t>следу</w:t>
      </w:r>
      <w:r w:rsidR="00105669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105669" w:rsidRPr="00AB0211">
        <w:rPr>
          <w:rFonts w:ascii="Times New Roman" w:eastAsia="Times New Roman" w:hAnsi="Times New Roman"/>
          <w:sz w:val="28"/>
          <w:szCs w:val="28"/>
          <w:lang w:eastAsia="ru-RU"/>
        </w:rPr>
        <w:t>щие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документы для получения муниципальной услуги: </w:t>
      </w:r>
    </w:p>
    <w:p w:rsidR="004909F0" w:rsidRPr="00AB0211" w:rsidRDefault="009D70BA" w:rsidP="009D70B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заявление о прием</w:t>
      </w:r>
      <w:r w:rsidR="00534201">
        <w:rPr>
          <w:rFonts w:ascii="Times New Roman" w:eastAsia="Times New Roman" w:hAnsi="Times New Roman"/>
          <w:sz w:val="28"/>
          <w:szCs w:val="28"/>
          <w:lang w:eastAsia="ru-RU"/>
        </w:rPr>
        <w:t>е в образовательное учреждение;</w:t>
      </w:r>
    </w:p>
    <w:p w:rsidR="004909F0" w:rsidRDefault="00534201" w:rsidP="00534201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подтверждающие личность заявителей (родителей или законных представителей);</w:t>
      </w:r>
    </w:p>
    <w:p w:rsidR="00534201" w:rsidRDefault="00534201" w:rsidP="00534201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медицинское заключение;</w:t>
      </w:r>
    </w:p>
    <w:p w:rsidR="00534201" w:rsidRPr="00AB0211" w:rsidRDefault="00534201" w:rsidP="00534201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решение районной комиссии по комплектованию детьми муниципальных дошкольных образовательных учреждений и групп детей дошкольного возраста в муниципальных образовательных</w:t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учреждениях различных типов и видов, реализующих основную общеобразовательную программу дошкольного образования в муниципальном районе имени Лазо;</w:t>
      </w:r>
    </w:p>
    <w:p w:rsidR="004909F0" w:rsidRPr="00AB0211" w:rsidRDefault="007E4B87" w:rsidP="007E4B87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контактную информацию.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Датой принятия к рассмотрению заявления о приеме в образовательное учреждение  и прилагаемых документов считается дата регистрации в журнале регистрации поступивших заявлений.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Решение о зачислении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образовательное учреждение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должно быть принято по результатам рассмотрения заявления о приеме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образовательное учреждение</w:t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</w:t>
      </w:r>
    </w:p>
    <w:p w:rsidR="004909F0" w:rsidRPr="00AB0211" w:rsidRDefault="004909F0" w:rsidP="007E4B87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Основанием приема детей в образовательное учреждение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является заявление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их родителей (законных представителей)</w:t>
      </w:r>
      <w:bookmarkStart w:id="1" w:name="sub_26"/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1"/>
    </w:p>
    <w:p w:rsidR="004909F0" w:rsidRPr="00AB0211" w:rsidRDefault="004909F0" w:rsidP="00374C4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</w:t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Копии документов должны быть заверены в установленном порядке или могут заверяться работником образовательного учреждения при сли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 xml:space="preserve">чении их с оригиналом.    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Требования к местам предоставления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.1. Предоставление муниципальной услуги осуществляется ежедневно в течение всего рабочего времени в соответствии с годовым календарным учебным графиком, разрабатываемым и утверждаемым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образовательным учреждением по согласованию с Управлением образования.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.2. Помещение для оказания муниципальной услуги в образовательных учреждениях должно соответствовать Санитарно-эпидемиологическим правилам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09F0" w:rsidRPr="00AB0211" w:rsidRDefault="004909F0" w:rsidP="00105669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.3. Количество обучающихся не должно превышать вместимости образовательного учреждения, предусмотренной проектом, по которому построено или приспособлено здание. </w:t>
      </w:r>
    </w:p>
    <w:p w:rsidR="004909F0" w:rsidRPr="00AB0211" w:rsidRDefault="004909F0" w:rsidP="00105669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5503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Требования к предоставлению муниципальной услуги.</w:t>
      </w:r>
    </w:p>
    <w:p w:rsidR="004909F0" w:rsidRPr="00AB0211" w:rsidRDefault="004909F0" w:rsidP="00105669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5503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.1. Предоставление муниципальной услуги является бесплатным для заявителей.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III. Административные процедуры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172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3.1. Процесс получения муниципальной услуги включает в себя ряд процедур, блок – схема которых  приведена в Приложении </w:t>
      </w:r>
      <w:r w:rsidR="006B623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Регламента.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172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3.2.</w:t>
      </w:r>
      <w:r w:rsidR="00C172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Прием документов от граждан  для приема в образовательное учреждение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172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3.2.1. Сотрудником образовательного учреждения лично производится  прием от граждан полного пакета документов,  необходимых для  приема в  образовательное учреждение.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172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3.2.2. В ходе приема документов от граждан сотрудник  образовательного учреждения осуществляет проверку наличия представленных, согласно перечню в п</w:t>
      </w:r>
      <w:r w:rsidRPr="0099628A">
        <w:rPr>
          <w:rFonts w:ascii="Times New Roman" w:eastAsia="Times New Roman" w:hAnsi="Times New Roman"/>
          <w:sz w:val="28"/>
          <w:szCs w:val="28"/>
          <w:lang w:eastAsia="ru-RU"/>
        </w:rPr>
        <w:t>.2.2.2,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док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ументов для  приёма.          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172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Решение о приеме в образовательное учреждение.</w:t>
      </w:r>
    </w:p>
    <w:p w:rsidR="005F12A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172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.1. Прием учащихся в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 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оформляется  приказом </w:t>
      </w:r>
      <w:r w:rsidR="00BC2E58">
        <w:rPr>
          <w:rFonts w:ascii="Times New Roman" w:eastAsia="Times New Roman" w:hAnsi="Times New Roman"/>
          <w:sz w:val="28"/>
          <w:szCs w:val="28"/>
          <w:lang w:eastAsia="ru-RU"/>
        </w:rPr>
        <w:t>руководителя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172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.2. При зачислении ребенка в образовательное учреждение руководитель обязан ознакомить родителей (законных представителей) с Уставом образовательного учреждения и другими документами, регламентирующими организацию процесса предоставления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172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.3. На каждого гражданина, принятого в образов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ательное учреждение, заводится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личное дело, в котором хранятся все документы.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172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Предоставление муниципальной услуги осуществляет персонал в соответствии со штатным расписанием, соответствующем типу и виду образовательного учреждения. Ответственный за оказание муниципальной услуги – </w:t>
      </w:r>
      <w:r w:rsidR="00CC4DA3">
        <w:rPr>
          <w:rFonts w:ascii="Times New Roman" w:eastAsia="Times New Roman" w:hAnsi="Times New Roman"/>
          <w:sz w:val="28"/>
          <w:szCs w:val="28"/>
          <w:lang w:eastAsia="ru-RU"/>
        </w:rPr>
        <w:t>руководитель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   </w:t>
      </w: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3.</w:t>
      </w:r>
      <w:r w:rsidR="005F12A0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. Организация образовательного процесса в образовательном учреждении осуществляется в соответствии с образовательными программами и расписанием занятий.</w:t>
      </w:r>
    </w:p>
    <w:p w:rsidR="009B62DE" w:rsidRPr="00AB0211" w:rsidRDefault="009B62DE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C17215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 Содержание образовательного процесса в Учреждении определяется образовательной программой дошкольного образования и условиями ее реализации, установленными федеральным</w:t>
      </w:r>
      <w:r w:rsidR="00C6315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органом </w:t>
      </w:r>
      <w:r w:rsidR="00C63155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исполнительной власти, осуществляющий функции по выработке государственной политики и нормативно – правовому регулированию в сфере образования, и с учетом особенностей психофизического развития и возможностей детей.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Режим работы образовательного учреждения, длительность пребывания в них </w:t>
      </w:r>
      <w:r w:rsidR="009B62DE">
        <w:rPr>
          <w:rFonts w:ascii="Times New Roman" w:eastAsia="Times New Roman" w:hAnsi="Times New Roman"/>
          <w:sz w:val="28"/>
          <w:szCs w:val="28"/>
          <w:lang w:eastAsia="ru-RU"/>
        </w:rPr>
        <w:t>воспитанников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а также учебные нагрузки не должны превышать нормы предельно допустимых нагрузок, определенных на основе Санитарно-эпидемиологические правила и нормативов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устройству, содержанию и организации режима работы образовательных учреждений.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C172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Предоставляемая муниципальная услуга должна соответствовать требованиям, установленным стандартом муниципальной услуги </w:t>
      </w:r>
      <w:r w:rsidR="00A5503E" w:rsidRPr="00A5503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237F7F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>дошкольном образовательном учреждении общеразвивающего вида с 10,5 часовым пребыванием с приоритетным осуществлением деятельности по художественно-эстетическому развитию детей</w:t>
      </w:r>
      <w:r w:rsidR="00A5503E" w:rsidRPr="00A5503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550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</w:p>
    <w:p w:rsidR="005F12A0" w:rsidRPr="005F12A0" w:rsidRDefault="004909F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IV. Требования к качеству муниципальной услуги</w:t>
      </w:r>
    </w:p>
    <w:p w:rsidR="005F12A0" w:rsidRPr="005F12A0" w:rsidRDefault="005F12A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2A0" w:rsidRPr="005F12A0" w:rsidRDefault="00C17215" w:rsidP="006E6DEE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4.1. Показателями доступности и качества результата предоставления муниципальной услуги являются:</w:t>
      </w:r>
    </w:p>
    <w:p w:rsidR="005F12A0" w:rsidRPr="005F12A0" w:rsidRDefault="00C17215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наличие уставных документов (устав, лицензия, свидетель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ство о государственной аккредит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ации);</w:t>
      </w:r>
    </w:p>
    <w:p w:rsidR="005F12A0" w:rsidRDefault="00C17215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соответствие условий обучения и воспитания требованиям СанПиН, пожарной безопасности.</w:t>
      </w:r>
    </w:p>
    <w:p w:rsidR="005F12A0" w:rsidRPr="005F12A0" w:rsidRDefault="00C17215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общий уровень укомплектованности кадрами;</w:t>
      </w:r>
    </w:p>
    <w:p w:rsidR="005F12A0" w:rsidRPr="005F12A0" w:rsidRDefault="00C17215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доля педагогических кадров с высшим профессиональным образованием;</w:t>
      </w:r>
    </w:p>
    <w:p w:rsidR="005F12A0" w:rsidRDefault="00C17215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доля педагогов, прошедших курсовую переподготовку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F12A0" w:rsidRDefault="00C17215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840BD" w:rsidRPr="001840BD">
        <w:rPr>
          <w:rFonts w:ascii="Times New Roman" w:eastAsia="Times New Roman" w:hAnsi="Times New Roman"/>
          <w:sz w:val="28"/>
          <w:szCs w:val="28"/>
          <w:lang w:eastAsia="ru-RU"/>
        </w:rPr>
        <w:t xml:space="preserve">доля педагогов, прошедших </w:t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аттестацию на высшую и первую категорию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840BD" w:rsidRDefault="00C17215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доля педагогов, владеющих навыками работы на персональных компьютерах;</w:t>
      </w:r>
    </w:p>
    <w:p w:rsidR="001840BD" w:rsidRDefault="00C17215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посещаемость одним ребенком в год;</w:t>
      </w:r>
    </w:p>
    <w:p w:rsidR="001840BD" w:rsidRDefault="00C17215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среднее количество дней, пропущенных по болезни одним ребенком;</w:t>
      </w:r>
    </w:p>
    <w:p w:rsidR="001840BD" w:rsidRPr="005F12A0" w:rsidRDefault="00C17215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степень удовлетворенности родителей (законных представителей) качеством оказания услуг;</w:t>
      </w:r>
    </w:p>
    <w:p w:rsidR="005F12A0" w:rsidRPr="005F12A0" w:rsidRDefault="00C17215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укомплектованность учреждения учебным оборудованием в соответствии с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требованиями учебных программ;</w:t>
      </w:r>
    </w:p>
    <w:p w:rsidR="005F12A0" w:rsidRPr="005F12A0" w:rsidRDefault="00C17215" w:rsidP="006E6DEE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4.2. Показатели доступности муниципальной услуги является:</w:t>
      </w:r>
    </w:p>
    <w:p w:rsidR="005F12A0" w:rsidRPr="005F12A0" w:rsidRDefault="00C17215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открытость информации о муниципальной услуге;</w:t>
      </w:r>
    </w:p>
    <w:p w:rsidR="005F12A0" w:rsidRPr="005F12A0" w:rsidRDefault="00C17215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своевременность предоставления муниципальной услуги;</w:t>
      </w:r>
    </w:p>
    <w:p w:rsidR="005F12A0" w:rsidRPr="005F12A0" w:rsidRDefault="00C17215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вежливость и корректность должностных лиц, участвующих в предоставлении муниципальной услуги;</w:t>
      </w:r>
    </w:p>
    <w:p w:rsidR="005F12A0" w:rsidRPr="005F12A0" w:rsidRDefault="00C17215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точное соблюдение требований законодательства и настоящего Административного регламента.</w:t>
      </w:r>
    </w:p>
    <w:p w:rsidR="0099628A" w:rsidRDefault="00573FC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       </w:t>
      </w:r>
    </w:p>
    <w:p w:rsidR="004909F0" w:rsidRDefault="00573FC4" w:rsidP="0099628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Порядок и формы контроля за предоставлением</w:t>
      </w:r>
    </w:p>
    <w:p w:rsidR="004909F0" w:rsidRPr="00AB0211" w:rsidRDefault="004909F0" w:rsidP="0099628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.1. Мероприятие по контролю за предоставлением муниципальной услуги проводятся в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форме проверок.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.2.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Проверки могут быть плановыми и оперативными.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912CCA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.2.1.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проводятся в соответствии с планом основных мероприятий Управления образования на текущий год.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12CC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.2.2. Оперативные проверки проводятся в случае поступления в Управление образования обращений физических или юридических лиц с жалобами на нарушение их прав и законных интересов, а также для проверки исполнения предписаний об устранении выявленных нарушений.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="004909F0" w:rsidRP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.3.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предоставлением муниципальной услуги по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237F7F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>дошкольном образовательном учреждении общеразвивающего вида с 10,5 часовым пребыванием с приоритетным осуществлением деятельности по художественно-эстетическому развитию детей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>.4.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проведении мероприятия по контролю у образовательных учреждений могут быть затребованы следующие документы и материалы:</w:t>
      </w:r>
    </w:p>
    <w:p w:rsidR="004909F0" w:rsidRPr="00AB0211" w:rsidRDefault="004909F0" w:rsidP="00573FC4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лицензия на право ведени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я образовательной деятельности;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172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регламентирующие структуру управления деятельностью учреждения; 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172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прием в учреждение;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172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осуществление образовательного процесса;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регламентирующие деятельность учреждения в части охраны 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и укрепления здоровья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воспитанников;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172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педагогических организаций (объединений), методических объединений, повышение квалификации педагогических работников;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172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общественных (в том числе детских и молодежных) организаций (объединений), не запрещенную законом;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иные локальные акты, изданные в пределах компетенции учреждения.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Контроль осуществляется на основании приказа начальника Управления образования.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 w:rsidRPr="00C65B7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проверки предоставления муниципальной услуги по </w:t>
      </w:r>
      <w:r w:rsidR="00237F7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>редоставлению</w:t>
      </w:r>
      <w:r w:rsidR="00237F7F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общеобразовательной программы дошкольного образования в </w:t>
      </w:r>
      <w:r w:rsidR="00237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дошкольном образовательном учреждении общеразвивающего вида с 10,5 часовым пребыванием с приоритетным осуществлением деятельности по художественно-эстетическому развитию детей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доводятся до учреждений в письменной форме.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Ответственность должностных лиц за решения и действия (бездействие), принимаемые (осуществляемые) при предоставлении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Должностные лица, по вине которых допущены нарушения положений настоящего Регламента, несут дисциплинарную и иную ответственность в соответствии с действующим законодательством.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573FC4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Порядок обжалования действия (бездействия) и решений, осуществляемых (принятых) в ходе исполнения муниципальной услуги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505587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C65B74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 Граждане имеют право на обжалование решений, принятых в ходе предоставления муниципальной услуги, действий или бездействий специалистов в вышестоящий орган или в судебном порядке.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Решения, действия (бездействие) специалистов Управления образования  могут быть обжалованы в </w:t>
      </w:r>
      <w:r w:rsidR="00C17215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 района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(682910, Хабаровский край, район имени Лазо, р.п. Переяславка, ул. Октябрьская, д.35)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в Министерстве образования и науки </w:t>
      </w:r>
      <w:r w:rsidR="00505587">
        <w:rPr>
          <w:rFonts w:ascii="Times New Roman" w:eastAsia="Times New Roman" w:hAnsi="Times New Roman"/>
          <w:sz w:val="28"/>
          <w:szCs w:val="28"/>
          <w:lang w:eastAsia="ru-RU"/>
        </w:rPr>
        <w:t>Хабаровского края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680000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Хабаровск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ул. Фрунзе, 72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в судебном порядке. Обжалование действий (бездействия), решений в суд осуществляется в порядке, установленным действующим законодательством.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.2. Граждане имеют право обратиться с жалобой лично, через своего законного представителя или направить письменное обращение, жалобу (претензию).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.3. Должностные лица, ответственные или уполномоченные специалисты проводят личный прием граждан.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.4. Информация о приеме должностными лицами органа местного самоуправления, начальником Управления образования помещается на информационных стендах в администрации муниципального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Лазо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и Управления образования.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.5.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граждан в Управлении 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без предварительной записи:</w:t>
      </w:r>
    </w:p>
    <w:p w:rsidR="004909F0" w:rsidRPr="00AB0211" w:rsidRDefault="004909F0" w:rsidP="004909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начальником Управления образования – каждый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понедельник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среду с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.00ч. до 1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.00ч.;</w:t>
      </w:r>
    </w:p>
    <w:p w:rsidR="00C65B74" w:rsidRDefault="004909F0" w:rsidP="004909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начальником и специалистами отдела дошкольного, общего и дополнительного образования – понедельник </w:t>
      </w:r>
      <w:r w:rsidR="00C17215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среда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с 0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-00- 1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-00</w:t>
      </w:r>
    </w:p>
    <w:p w:rsidR="004909F0" w:rsidRPr="00AB0211" w:rsidRDefault="004909F0" w:rsidP="004909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Телефоны отдела дошкольного, общего и дополнительного образования:  2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1-01, 24-2-68, 21-8-83.</w:t>
      </w:r>
    </w:p>
    <w:p w:rsidR="00C65B74" w:rsidRDefault="004909F0" w:rsidP="00C65B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Адрес Управления образования – </w:t>
      </w:r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(682910, Хабаровский край, район имени Лазо, р.п. Переяславка, ул. Постышева, д.15).</w:t>
      </w:r>
    </w:p>
    <w:p w:rsidR="004909F0" w:rsidRPr="00AB0211" w:rsidRDefault="00C65B74" w:rsidP="00C65B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.6. При рассмотрении устных обращений граждан необходимо: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внимательно выслушать и разобраться в предмете обращения;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принять обоснованные решения, обеспечить правомерное и своевременное исполнение решений;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истребовать, при необходимости, документы для принятия решения, направить сотрудников Управления образования на место для проверок, принять другие меры для объективного решения вопроса;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своевременно сообщать гражданам в письменной либо устной форме о решениях, принятых по обращению, а в случае их отклонения обосновать причины;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в случае отказа в предоставлении муниципальной услуги обосновать решение;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не допускать грубого, некорректного обращения с заявителем;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по просьбам граждан разъяснять дальнейший порядок обжалования.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.7. Письменные обращения граждан принимаются ответственными за это специалистами, регистрируются и направляются соответствующему специалисту на рассмотрение. 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.7.1. Заявитель в своем письменном обращении в обязательном порядке указывает либо наименование органа, в которое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Дополнительно в заявлении указываются причины несогласия с обжалуемым решением, действием (бездействием), обстоятельства, на основании которых гражданин считает, что нарушены его права, свободы и законные интересы, созданы препятствия к их реализации либо незаконно возложена какая-либо обязанность, требования (об отмене решения, о признании незаконным действия (бездействия)), а также иные сведения, которые гражданин считает необходимым сообщить. К заявлению могут быть приложены копии документов, подтверждающих изложенные обстоятельства. В таком случае в заявлении приводится перечень прилагаемых к ней документов.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.7.2. Если документы, имеющие существенное значение для рассмотрения обращения, отсутствуют или не приложены к обращению, решение принимается без учета доводов, в подтверждение которых документы не представлены.</w:t>
      </w:r>
    </w:p>
    <w:p w:rsidR="004909F0" w:rsidRPr="00AB0211" w:rsidRDefault="00C65B74" w:rsidP="004909F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.7.3. Если в письменном обращении не указаны фамилия заявителя, направившего обращение, и почтовый адрес, по которому должен быть направлен ответ, обращение не рассматривается.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.7.4.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.7.5.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.7.6. 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вопросу. О данном решении уведомляется заявитель, направивший обращение.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.8. По результатам рассмотрения обращения должностное лицо, ответственный или уполномоченный специалист принимает решение об удовлетворении требований гражданина и о признании неправомерным обжалованного решения, действия (бездействия) либо об отказе в удовлетворении обращения. Письменный ответ, содержащий результаты рассмотрения обращения, направляется гражданину.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.9. Продолжительность рассмотрения обращений (претензий) граждан или урегулирования споров не должна превышать 30 дней с момента получения жалобы (претензии) или возникновения спора. 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В случае если по обращению требуется провести расследования, проверки или обследования, срок его рассмотрения может быть продлен, но не более чем на 30 дней по решению начальника Управления образования. О продлении срока рассмотрения обращения гражданин уведомляется письменно с указанием причин продления.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.10. В суде могут быть обжалованы решения, действия или бездействие, в результате которых: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нарушены права и свободы гражданина;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созданы препятствия осуществлению гражданином его прав и свобод;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незаконно на гражданина возложена какая–либо обязанность или он незаконно привлечен к какой-либо ответственности.</w:t>
      </w:r>
    </w:p>
    <w:p w:rsidR="004909F0" w:rsidRPr="00AB0211" w:rsidRDefault="00C17215" w:rsidP="00C1721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</w:p>
    <w:p w:rsidR="004909F0" w:rsidRPr="00AB0211" w:rsidRDefault="004909F0" w:rsidP="004909F0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7A5928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99628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7215" w:rsidRDefault="004909F0" w:rsidP="00C17215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392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 1</w:t>
      </w:r>
    </w:p>
    <w:p w:rsidR="00C17215" w:rsidRDefault="00C17215" w:rsidP="00C17215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административному регламенту</w:t>
      </w:r>
    </w:p>
    <w:p w:rsidR="00C17215" w:rsidRDefault="00C17215" w:rsidP="00C17215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муниципальной услуги</w:t>
      </w:r>
    </w:p>
    <w:p w:rsidR="00C17215" w:rsidRDefault="00C17215" w:rsidP="00C17215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</w:t>
      </w:r>
    </w:p>
    <w:p w:rsidR="00C17215" w:rsidRDefault="00C17215" w:rsidP="00C17215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программы дошкольного образования </w:t>
      </w:r>
    </w:p>
    <w:p w:rsidR="00C17215" w:rsidRDefault="00C17215" w:rsidP="00C17215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дошкольном образовательном учреждении </w:t>
      </w:r>
    </w:p>
    <w:p w:rsidR="00C17215" w:rsidRDefault="00C17215" w:rsidP="00C17215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общеразвивающего вида с 10,5 часовым </w:t>
      </w:r>
    </w:p>
    <w:p w:rsidR="00C17215" w:rsidRDefault="00C17215" w:rsidP="00C17215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пребыванием с приоритетным осуществлением </w:t>
      </w:r>
    </w:p>
    <w:p w:rsidR="00C17215" w:rsidRDefault="00C17215" w:rsidP="00C17215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деятельности по художественно-эстетическому </w:t>
      </w:r>
    </w:p>
    <w:p w:rsidR="00C17215" w:rsidRPr="00AB0211" w:rsidRDefault="00C17215" w:rsidP="00C17215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развитию детей»</w:t>
      </w:r>
    </w:p>
    <w:p w:rsidR="00C17215" w:rsidRDefault="00C17215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C17215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EE3926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4909F0" w:rsidRDefault="004909F0" w:rsidP="00C65B74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7215" w:rsidRDefault="00C17215" w:rsidP="00C17215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СПИСОК</w:t>
      </w:r>
    </w:p>
    <w:p w:rsidR="00C17215" w:rsidRDefault="00C17215" w:rsidP="00C17215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образовательных учреждений реализующих программу дошкольного образования </w:t>
      </w:r>
    </w:p>
    <w:p w:rsidR="00CB59CB" w:rsidRDefault="00CB59CB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B59CB" w:rsidRDefault="00CB59CB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0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3261"/>
        <w:gridCol w:w="2645"/>
      </w:tblGrid>
      <w:tr w:rsidR="00CB59CB" w:rsidTr="00CB59CB">
        <w:trPr>
          <w:trHeight w:val="93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Default="00CB59CB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образовательного учреждения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Default="00CB59CB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B" w:rsidRDefault="00CB59CB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ФИО руководителя  </w:t>
            </w:r>
          </w:p>
        </w:tc>
      </w:tr>
      <w:tr w:rsidR="00CB59CB" w:rsidTr="00CB59CB">
        <w:trPr>
          <w:trHeight w:val="93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Default="0071033D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 xml:space="preserve">Муниципальное дошкольное  образовательное учреждение детский сад </w:t>
            </w:r>
            <w:r w:rsidR="006E6DEE">
              <w:rPr>
                <w:rFonts w:ascii="Times New Roman" w:hAnsi="Times New Roman"/>
                <w:sz w:val="28"/>
                <w:szCs w:val="28"/>
              </w:rPr>
              <w:t xml:space="preserve">общеразвивающего вида с приоритетным осуществлением деятельности по художественно-эстетического воспитания детей </w:t>
            </w:r>
            <w:r w:rsidR="00841F9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237F7F">
              <w:rPr>
                <w:rFonts w:ascii="Times New Roman" w:hAnsi="Times New Roman"/>
                <w:sz w:val="28"/>
                <w:szCs w:val="28"/>
              </w:rPr>
              <w:t>1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7F7F">
              <w:rPr>
                <w:rFonts w:ascii="Times New Roman" w:hAnsi="Times New Roman"/>
                <w:sz w:val="28"/>
                <w:szCs w:val="28"/>
              </w:rPr>
              <w:t xml:space="preserve">рабочего 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поселка </w:t>
            </w:r>
            <w:r w:rsidR="00237F7F">
              <w:rPr>
                <w:rFonts w:ascii="Times New Roman" w:hAnsi="Times New Roman"/>
                <w:sz w:val="28"/>
                <w:szCs w:val="28"/>
              </w:rPr>
              <w:t>Хор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имени Лазо Хабаровского края</w:t>
            </w:r>
          </w:p>
          <w:p w:rsidR="00784F10" w:rsidRDefault="00784F10" w:rsidP="00784F1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 xml:space="preserve">Муниципальное дошкольное  образовательное учреждение детский сад </w:t>
            </w:r>
            <w:r w:rsidR="006E6DEE">
              <w:rPr>
                <w:rFonts w:ascii="Times New Roman" w:hAnsi="Times New Roman"/>
                <w:sz w:val="28"/>
                <w:szCs w:val="28"/>
              </w:rPr>
              <w:t xml:space="preserve">общеразвивающего вида с приоритетным осуществлением деятельности по художественно- эстетического воспитания детей </w:t>
            </w:r>
            <w:r w:rsidR="00237F7F">
              <w:rPr>
                <w:rFonts w:ascii="Times New Roman" w:hAnsi="Times New Roman"/>
                <w:sz w:val="28"/>
                <w:szCs w:val="28"/>
              </w:rPr>
              <w:t>№ 7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7F7F">
              <w:rPr>
                <w:rFonts w:ascii="Times New Roman" w:hAnsi="Times New Roman"/>
                <w:sz w:val="28"/>
                <w:szCs w:val="28"/>
              </w:rPr>
              <w:t>рабочего по</w:t>
            </w:r>
            <w:r>
              <w:rPr>
                <w:rFonts w:ascii="Times New Roman" w:hAnsi="Times New Roman"/>
                <w:sz w:val="28"/>
                <w:szCs w:val="28"/>
              </w:rPr>
              <w:t>сел</w:t>
            </w:r>
            <w:r w:rsidR="00237F7F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7F7F">
              <w:rPr>
                <w:rFonts w:ascii="Times New Roman" w:hAnsi="Times New Roman"/>
                <w:sz w:val="28"/>
                <w:szCs w:val="28"/>
              </w:rPr>
              <w:t>Переяславка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имени Лазо Хабаровского края</w:t>
            </w:r>
          </w:p>
          <w:p w:rsidR="00784F10" w:rsidRDefault="00784F10" w:rsidP="00784F1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 xml:space="preserve">Муниципальное дошкольное  образовательное учреждение детский сад </w:t>
            </w:r>
            <w:r w:rsidR="0065615C">
              <w:rPr>
                <w:rFonts w:ascii="Times New Roman" w:hAnsi="Times New Roman"/>
                <w:sz w:val="28"/>
                <w:szCs w:val="28"/>
              </w:rPr>
              <w:t xml:space="preserve">общеразвивающего вида с приоритетным осуществлением деятельности по художественно- эстетического воспитания детей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E31366">
              <w:rPr>
                <w:rFonts w:ascii="Times New Roman" w:hAnsi="Times New Roman"/>
                <w:sz w:val="28"/>
                <w:szCs w:val="28"/>
              </w:rPr>
              <w:t>10 рабочего по</w:t>
            </w:r>
            <w:r>
              <w:rPr>
                <w:rFonts w:ascii="Times New Roman" w:hAnsi="Times New Roman"/>
                <w:sz w:val="28"/>
                <w:szCs w:val="28"/>
              </w:rPr>
              <w:t>сел</w:t>
            </w:r>
            <w:r w:rsidR="00E31366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="00E31366">
              <w:rPr>
                <w:rFonts w:ascii="Times New Roman" w:hAnsi="Times New Roman"/>
                <w:sz w:val="28"/>
                <w:szCs w:val="28"/>
              </w:rPr>
              <w:t>Хор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имени Лазо Хабаровского края</w:t>
            </w:r>
          </w:p>
          <w:p w:rsidR="00784F10" w:rsidRPr="00EA5CF1" w:rsidRDefault="00784F10" w:rsidP="0065615C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 xml:space="preserve">Муниципальное дошкольное  образовательное учреждение </w:t>
            </w:r>
            <w:r w:rsidRPr="0071033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детский сад </w:t>
            </w:r>
            <w:r w:rsidR="0065615C">
              <w:rPr>
                <w:rFonts w:ascii="Times New Roman" w:hAnsi="Times New Roman"/>
                <w:sz w:val="28"/>
                <w:szCs w:val="28"/>
              </w:rPr>
              <w:t xml:space="preserve">общеразвивающего вида с приоритетным осуществлением деятельности по художественно- эстетического воспитания детей </w:t>
            </w:r>
            <w:r w:rsidR="00E31366">
              <w:rPr>
                <w:rFonts w:ascii="Times New Roman" w:hAnsi="Times New Roman"/>
                <w:sz w:val="28"/>
                <w:szCs w:val="28"/>
              </w:rPr>
              <w:t>№ 18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31366">
              <w:rPr>
                <w:rFonts w:ascii="Times New Roman" w:hAnsi="Times New Roman"/>
                <w:sz w:val="28"/>
                <w:szCs w:val="28"/>
              </w:rPr>
              <w:t>рабочего поселка Мухен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муниципального района имени Лазо Хабаровского края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Default="0071033D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lastRenderedPageBreak/>
              <w:t>6829</w:t>
            </w:r>
            <w:r w:rsidR="00237F7F">
              <w:rPr>
                <w:rFonts w:ascii="Times New Roman" w:hAnsi="Times New Roman"/>
                <w:sz w:val="28"/>
                <w:szCs w:val="28"/>
              </w:rPr>
              <w:t>20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 Хаб</w:t>
            </w:r>
            <w:r w:rsidR="00841F94">
              <w:rPr>
                <w:rFonts w:ascii="Times New Roman" w:hAnsi="Times New Roman"/>
                <w:sz w:val="28"/>
                <w:szCs w:val="28"/>
              </w:rPr>
              <w:t xml:space="preserve">аровский край, район им. Лазо, </w:t>
            </w:r>
            <w:r w:rsidR="00237F7F">
              <w:rPr>
                <w:rFonts w:ascii="Times New Roman" w:hAnsi="Times New Roman"/>
                <w:sz w:val="28"/>
                <w:szCs w:val="28"/>
              </w:rPr>
              <w:t>р.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п.</w:t>
            </w:r>
            <w:r w:rsidR="00237F7F">
              <w:rPr>
                <w:rFonts w:ascii="Times New Roman" w:hAnsi="Times New Roman"/>
                <w:sz w:val="28"/>
                <w:szCs w:val="28"/>
              </w:rPr>
              <w:t>Хор</w:t>
            </w:r>
            <w:r w:rsidR="00841F94">
              <w:rPr>
                <w:rFonts w:ascii="Times New Roman" w:hAnsi="Times New Roman"/>
                <w:sz w:val="28"/>
                <w:szCs w:val="28"/>
              </w:rPr>
              <w:t>, ул.</w:t>
            </w:r>
            <w:r w:rsidR="006E6DEE">
              <w:rPr>
                <w:rFonts w:ascii="Times New Roman" w:hAnsi="Times New Roman"/>
                <w:sz w:val="28"/>
                <w:szCs w:val="28"/>
              </w:rPr>
              <w:t>Вокзальная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</w:t>
            </w:r>
            <w:r w:rsidR="006E6DEE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="00841F9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6DEE" w:rsidRDefault="006E6DEE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>6829</w:t>
            </w:r>
            <w:r w:rsidR="00237F7F">
              <w:rPr>
                <w:rFonts w:ascii="Times New Roman" w:hAnsi="Times New Roman"/>
                <w:sz w:val="28"/>
                <w:szCs w:val="28"/>
              </w:rPr>
              <w:t>10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 Хаб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аровский край, район им. Лазо, </w:t>
            </w:r>
            <w:r w:rsidR="00237F7F">
              <w:rPr>
                <w:rFonts w:ascii="Times New Roman" w:hAnsi="Times New Roman"/>
                <w:sz w:val="28"/>
                <w:szCs w:val="28"/>
              </w:rPr>
              <w:t>р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.</w:t>
            </w:r>
            <w:r w:rsidR="00237F7F">
              <w:rPr>
                <w:rFonts w:ascii="Times New Roman" w:hAnsi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7F7F">
              <w:rPr>
                <w:rFonts w:ascii="Times New Roman" w:hAnsi="Times New Roman"/>
                <w:sz w:val="28"/>
                <w:szCs w:val="28"/>
              </w:rPr>
              <w:t>Переяславка</w:t>
            </w:r>
            <w:r>
              <w:rPr>
                <w:rFonts w:ascii="Times New Roman" w:hAnsi="Times New Roman"/>
                <w:sz w:val="28"/>
                <w:szCs w:val="28"/>
              </w:rPr>
              <w:t>, ул.</w:t>
            </w:r>
            <w:r w:rsidR="006E6DEE">
              <w:rPr>
                <w:rFonts w:ascii="Times New Roman" w:hAnsi="Times New Roman"/>
                <w:sz w:val="28"/>
                <w:szCs w:val="28"/>
              </w:rPr>
              <w:t>Ленина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</w:t>
            </w:r>
            <w:r w:rsidR="006E6DEE">
              <w:rPr>
                <w:rFonts w:ascii="Times New Roman" w:hAnsi="Times New Roman"/>
                <w:sz w:val="28"/>
                <w:szCs w:val="28"/>
              </w:rPr>
              <w:t xml:space="preserve"> 27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6DEE" w:rsidRDefault="006E6DEE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6DEE" w:rsidRDefault="006E6DEE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6DEE" w:rsidRDefault="006E6DEE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>6829</w:t>
            </w:r>
            <w:r w:rsidR="006E6DEE">
              <w:rPr>
                <w:rFonts w:ascii="Times New Roman" w:hAnsi="Times New Roman"/>
                <w:sz w:val="28"/>
                <w:szCs w:val="28"/>
              </w:rPr>
              <w:t>22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 Хаб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аровский край, район им. Лазо, </w:t>
            </w:r>
            <w:r w:rsidR="00E31366">
              <w:rPr>
                <w:rFonts w:ascii="Times New Roman" w:hAnsi="Times New Roman"/>
                <w:sz w:val="28"/>
                <w:szCs w:val="28"/>
              </w:rPr>
              <w:t>р.п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.</w:t>
            </w:r>
            <w:r w:rsidR="00E31366">
              <w:rPr>
                <w:rFonts w:ascii="Times New Roman" w:hAnsi="Times New Roman"/>
                <w:sz w:val="28"/>
                <w:szCs w:val="28"/>
              </w:rPr>
              <w:t xml:space="preserve"> Хор</w:t>
            </w:r>
            <w:r>
              <w:rPr>
                <w:rFonts w:ascii="Times New Roman" w:hAnsi="Times New Roman"/>
                <w:sz w:val="28"/>
                <w:szCs w:val="28"/>
              </w:rPr>
              <w:t>, ул.</w:t>
            </w:r>
            <w:r w:rsidR="0065615C">
              <w:rPr>
                <w:rFonts w:ascii="Times New Roman" w:hAnsi="Times New Roman"/>
                <w:sz w:val="28"/>
                <w:szCs w:val="28"/>
              </w:rPr>
              <w:t>Менделеева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</w:t>
            </w:r>
            <w:r w:rsidR="0065615C">
              <w:rPr>
                <w:rFonts w:ascii="Times New Roman" w:hAnsi="Times New Roman"/>
                <w:sz w:val="28"/>
                <w:szCs w:val="28"/>
              </w:rPr>
              <w:t xml:space="preserve"> 9а</w:t>
            </w: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615C" w:rsidRDefault="0065615C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615C" w:rsidRDefault="0065615C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>6829</w:t>
            </w:r>
            <w:r w:rsidR="0065615C">
              <w:rPr>
                <w:rFonts w:ascii="Times New Roman" w:hAnsi="Times New Roman"/>
                <w:sz w:val="28"/>
                <w:szCs w:val="28"/>
              </w:rPr>
              <w:t>16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 Хаб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аровский край, район им. Лазо, </w:t>
            </w:r>
            <w:r w:rsidR="00E31366">
              <w:rPr>
                <w:rFonts w:ascii="Times New Roman" w:hAnsi="Times New Roman"/>
                <w:sz w:val="28"/>
                <w:szCs w:val="28"/>
              </w:rPr>
              <w:t>р.п. Мухен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ул.</w:t>
            </w:r>
            <w:r w:rsidR="0065615C">
              <w:rPr>
                <w:rFonts w:ascii="Times New Roman" w:hAnsi="Times New Roman"/>
                <w:sz w:val="28"/>
                <w:szCs w:val="28"/>
              </w:rPr>
              <w:t>Лермонтова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</w:t>
            </w:r>
            <w:r w:rsidR="0065615C">
              <w:rPr>
                <w:rFonts w:ascii="Times New Roman" w:hAnsi="Times New Roman"/>
                <w:sz w:val="28"/>
                <w:szCs w:val="28"/>
              </w:rPr>
              <w:t xml:space="preserve"> 15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1366" w:rsidRPr="00EA5CF1" w:rsidRDefault="00E31366" w:rsidP="00E3136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Pr="00EA5CF1" w:rsidRDefault="00784F10" w:rsidP="005C42BA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0" w:rsidRDefault="00237F7F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Вергун</w:t>
            </w:r>
            <w:r w:rsidR="006E6DEE">
              <w:rPr>
                <w:rFonts w:ascii="Times New Roman" w:hAnsi="Times New Roman"/>
                <w:sz w:val="28"/>
                <w:szCs w:val="28"/>
              </w:rPr>
              <w:t xml:space="preserve"> Ольга Владимировна</w:t>
            </w:r>
          </w:p>
          <w:p w:rsidR="00784F10" w:rsidRDefault="00784F10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6DEE" w:rsidRDefault="006E6DEE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6DEE" w:rsidRDefault="006E6DEE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E31366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Маковецкая </w:t>
            </w:r>
            <w:r w:rsidR="006E6DEE">
              <w:rPr>
                <w:rFonts w:ascii="Times New Roman" w:hAnsi="Times New Roman"/>
                <w:sz w:val="28"/>
                <w:szCs w:val="28"/>
              </w:rPr>
              <w:t>Ольга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Александровна</w:t>
            </w:r>
          </w:p>
          <w:p w:rsidR="00784F10" w:rsidRDefault="00784F10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6DEE" w:rsidRDefault="006E6DEE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6DEE" w:rsidRDefault="006E6DEE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6DEE" w:rsidRDefault="006E6DEE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E31366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Давлетова Ольга Анатольевна</w:t>
            </w:r>
          </w:p>
          <w:p w:rsidR="00784F10" w:rsidRDefault="00784F10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1366" w:rsidRDefault="00E31366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42BA" w:rsidRDefault="005C42BA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615C" w:rsidRDefault="0065615C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615C" w:rsidRDefault="0065615C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Руденко Марина Анатольевна</w:t>
            </w:r>
          </w:p>
          <w:p w:rsidR="005C42BA" w:rsidRDefault="005C42BA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59CB" w:rsidRPr="00AB0211" w:rsidRDefault="00CB59CB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C17215" w:rsidP="00C17215">
      <w:pPr>
        <w:spacing w:before="90" w:after="90" w:line="240" w:lineRule="auto"/>
        <w:jc w:val="center"/>
        <w:outlineLvl w:val="1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___________</w:t>
      </w:r>
    </w:p>
    <w:sectPr w:rsidR="004909F0" w:rsidRPr="00AB0211" w:rsidSect="00FA7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7938"/>
    <w:multiLevelType w:val="hybridMultilevel"/>
    <w:tmpl w:val="412EE5CE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FF4DA0"/>
    <w:multiLevelType w:val="hybridMultilevel"/>
    <w:tmpl w:val="ACF0DF92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8C496F"/>
    <w:multiLevelType w:val="hybridMultilevel"/>
    <w:tmpl w:val="F1748BD4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614A9F"/>
    <w:multiLevelType w:val="hybridMultilevel"/>
    <w:tmpl w:val="17486F06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AB7B48"/>
    <w:multiLevelType w:val="hybridMultilevel"/>
    <w:tmpl w:val="9E78CC1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0AA07C9"/>
    <w:multiLevelType w:val="hybridMultilevel"/>
    <w:tmpl w:val="D76ABE3E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717D3B"/>
    <w:multiLevelType w:val="hybridMultilevel"/>
    <w:tmpl w:val="8FA0966C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C004A0"/>
    <w:multiLevelType w:val="hybridMultilevel"/>
    <w:tmpl w:val="4C8E41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054F65"/>
    <w:multiLevelType w:val="hybridMultilevel"/>
    <w:tmpl w:val="5672A63A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9F0"/>
    <w:rsid w:val="00002D68"/>
    <w:rsid w:val="00057512"/>
    <w:rsid w:val="00067AC2"/>
    <w:rsid w:val="00080950"/>
    <w:rsid w:val="00090973"/>
    <w:rsid w:val="000B3236"/>
    <w:rsid w:val="00105669"/>
    <w:rsid w:val="001117E5"/>
    <w:rsid w:val="001519E6"/>
    <w:rsid w:val="001659AE"/>
    <w:rsid w:val="0016671B"/>
    <w:rsid w:val="001840BD"/>
    <w:rsid w:val="0018646B"/>
    <w:rsid w:val="001A4394"/>
    <w:rsid w:val="001B018C"/>
    <w:rsid w:val="001B4EA8"/>
    <w:rsid w:val="001B5E35"/>
    <w:rsid w:val="001B62F8"/>
    <w:rsid w:val="001C5FD9"/>
    <w:rsid w:val="00226E83"/>
    <w:rsid w:val="002369B2"/>
    <w:rsid w:val="002369BA"/>
    <w:rsid w:val="00237F7F"/>
    <w:rsid w:val="00262715"/>
    <w:rsid w:val="002D5454"/>
    <w:rsid w:val="003077E8"/>
    <w:rsid w:val="00311065"/>
    <w:rsid w:val="00315E63"/>
    <w:rsid w:val="00337201"/>
    <w:rsid w:val="00354B30"/>
    <w:rsid w:val="00374C4A"/>
    <w:rsid w:val="003D5593"/>
    <w:rsid w:val="00401DDD"/>
    <w:rsid w:val="00407BC6"/>
    <w:rsid w:val="0042074D"/>
    <w:rsid w:val="00436009"/>
    <w:rsid w:val="00482995"/>
    <w:rsid w:val="004909F0"/>
    <w:rsid w:val="00496879"/>
    <w:rsid w:val="004B256C"/>
    <w:rsid w:val="004C4DDA"/>
    <w:rsid w:val="004E38AC"/>
    <w:rsid w:val="00505587"/>
    <w:rsid w:val="005302A8"/>
    <w:rsid w:val="00534201"/>
    <w:rsid w:val="0054328E"/>
    <w:rsid w:val="005524C6"/>
    <w:rsid w:val="00561F6B"/>
    <w:rsid w:val="00573FC4"/>
    <w:rsid w:val="00582C17"/>
    <w:rsid w:val="005C371A"/>
    <w:rsid w:val="005C42BA"/>
    <w:rsid w:val="005E503B"/>
    <w:rsid w:val="005F12A0"/>
    <w:rsid w:val="006134AD"/>
    <w:rsid w:val="00626329"/>
    <w:rsid w:val="00631CD1"/>
    <w:rsid w:val="0065085A"/>
    <w:rsid w:val="0065615C"/>
    <w:rsid w:val="00656D8F"/>
    <w:rsid w:val="0068636D"/>
    <w:rsid w:val="006A1F35"/>
    <w:rsid w:val="006B6233"/>
    <w:rsid w:val="006B65DB"/>
    <w:rsid w:val="006C36BD"/>
    <w:rsid w:val="006E3EE9"/>
    <w:rsid w:val="006E55AF"/>
    <w:rsid w:val="006E6DEE"/>
    <w:rsid w:val="006F50EC"/>
    <w:rsid w:val="006F5B53"/>
    <w:rsid w:val="006F7755"/>
    <w:rsid w:val="00707C0C"/>
    <w:rsid w:val="0071033D"/>
    <w:rsid w:val="00742C01"/>
    <w:rsid w:val="00764F9B"/>
    <w:rsid w:val="00784F10"/>
    <w:rsid w:val="007A5928"/>
    <w:rsid w:val="007B2452"/>
    <w:rsid w:val="007E4B87"/>
    <w:rsid w:val="00804848"/>
    <w:rsid w:val="00814F99"/>
    <w:rsid w:val="008213FC"/>
    <w:rsid w:val="00841F94"/>
    <w:rsid w:val="008511B9"/>
    <w:rsid w:val="00866BD3"/>
    <w:rsid w:val="008B1818"/>
    <w:rsid w:val="008B2061"/>
    <w:rsid w:val="008D676F"/>
    <w:rsid w:val="00912585"/>
    <w:rsid w:val="00912CCA"/>
    <w:rsid w:val="0095525E"/>
    <w:rsid w:val="00973B51"/>
    <w:rsid w:val="0099628A"/>
    <w:rsid w:val="009B62DE"/>
    <w:rsid w:val="009D3650"/>
    <w:rsid w:val="009D70BA"/>
    <w:rsid w:val="009E6E2B"/>
    <w:rsid w:val="009F1084"/>
    <w:rsid w:val="009F5446"/>
    <w:rsid w:val="00A07881"/>
    <w:rsid w:val="00A20934"/>
    <w:rsid w:val="00A24257"/>
    <w:rsid w:val="00A5503E"/>
    <w:rsid w:val="00A81235"/>
    <w:rsid w:val="00A873DF"/>
    <w:rsid w:val="00A910D3"/>
    <w:rsid w:val="00AB2154"/>
    <w:rsid w:val="00AC4C49"/>
    <w:rsid w:val="00B020E1"/>
    <w:rsid w:val="00B2144F"/>
    <w:rsid w:val="00B479A7"/>
    <w:rsid w:val="00B67C3E"/>
    <w:rsid w:val="00B871D1"/>
    <w:rsid w:val="00BC2E58"/>
    <w:rsid w:val="00BD3F7B"/>
    <w:rsid w:val="00BF52CD"/>
    <w:rsid w:val="00BF7153"/>
    <w:rsid w:val="00C04A2E"/>
    <w:rsid w:val="00C17215"/>
    <w:rsid w:val="00C26F76"/>
    <w:rsid w:val="00C328B8"/>
    <w:rsid w:val="00C32ED8"/>
    <w:rsid w:val="00C50F4C"/>
    <w:rsid w:val="00C63155"/>
    <w:rsid w:val="00C65B74"/>
    <w:rsid w:val="00C85F81"/>
    <w:rsid w:val="00C91BDA"/>
    <w:rsid w:val="00CB136D"/>
    <w:rsid w:val="00CB59CB"/>
    <w:rsid w:val="00CC4DA3"/>
    <w:rsid w:val="00CC5EB6"/>
    <w:rsid w:val="00CC6A8B"/>
    <w:rsid w:val="00CF0833"/>
    <w:rsid w:val="00D2674A"/>
    <w:rsid w:val="00D30092"/>
    <w:rsid w:val="00D43818"/>
    <w:rsid w:val="00D476FC"/>
    <w:rsid w:val="00D529A8"/>
    <w:rsid w:val="00D60AE5"/>
    <w:rsid w:val="00D869E7"/>
    <w:rsid w:val="00D92DBD"/>
    <w:rsid w:val="00E15107"/>
    <w:rsid w:val="00E31366"/>
    <w:rsid w:val="00E36429"/>
    <w:rsid w:val="00E379BC"/>
    <w:rsid w:val="00E60421"/>
    <w:rsid w:val="00E66348"/>
    <w:rsid w:val="00E842CB"/>
    <w:rsid w:val="00EB2824"/>
    <w:rsid w:val="00EC397A"/>
    <w:rsid w:val="00EE186C"/>
    <w:rsid w:val="00EE2127"/>
    <w:rsid w:val="00EF5082"/>
    <w:rsid w:val="00F10B1E"/>
    <w:rsid w:val="00F1546B"/>
    <w:rsid w:val="00F37FAF"/>
    <w:rsid w:val="00F40BA3"/>
    <w:rsid w:val="00F51E09"/>
    <w:rsid w:val="00F537EC"/>
    <w:rsid w:val="00F72486"/>
    <w:rsid w:val="00F73771"/>
    <w:rsid w:val="00F81CB4"/>
    <w:rsid w:val="00F84214"/>
    <w:rsid w:val="00F936F7"/>
    <w:rsid w:val="00F977CE"/>
    <w:rsid w:val="00FA79FD"/>
    <w:rsid w:val="00FF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2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72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720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720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20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3720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37201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337201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337201"/>
    <w:rPr>
      <w:rFonts w:ascii="Times New Roman" w:eastAsia="Times New Roman" w:hAnsi="Times New Roman"/>
      <w:b/>
      <w:sz w:val="28"/>
      <w:szCs w:val="28"/>
    </w:rPr>
  </w:style>
  <w:style w:type="character" w:styleId="a3">
    <w:name w:val="Strong"/>
    <w:basedOn w:val="a0"/>
    <w:qFormat/>
    <w:rsid w:val="00337201"/>
    <w:rPr>
      <w:b/>
      <w:bCs/>
    </w:rPr>
  </w:style>
  <w:style w:type="paragraph" w:styleId="a4">
    <w:name w:val="List Paragraph"/>
    <w:basedOn w:val="a"/>
    <w:uiPriority w:val="34"/>
    <w:qFormat/>
    <w:rsid w:val="00337201"/>
    <w:pPr>
      <w:ind w:left="720"/>
      <w:contextualSpacing/>
    </w:pPr>
  </w:style>
  <w:style w:type="paragraph" w:styleId="a5">
    <w:name w:val="No Spacing"/>
    <w:uiPriority w:val="1"/>
    <w:qFormat/>
    <w:rsid w:val="004909F0"/>
    <w:rPr>
      <w:sz w:val="22"/>
      <w:szCs w:val="22"/>
      <w:lang w:eastAsia="en-US"/>
    </w:rPr>
  </w:style>
  <w:style w:type="character" w:styleId="a6">
    <w:name w:val="Hyperlink"/>
    <w:uiPriority w:val="99"/>
    <w:unhideWhenUsed/>
    <w:rsid w:val="004909F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0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9F0"/>
    <w:rPr>
      <w:rFonts w:ascii="Tahoma" w:hAnsi="Tahoma" w:cs="Tahoma"/>
      <w:sz w:val="16"/>
      <w:szCs w:val="16"/>
      <w:lang w:eastAsia="en-US"/>
    </w:rPr>
  </w:style>
  <w:style w:type="paragraph" w:customStyle="1" w:styleId="a9">
    <w:name w:val="Знак Знак Знак Знак"/>
    <w:basedOn w:val="a"/>
    <w:rsid w:val="00CB59C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2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72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720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720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20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3720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37201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337201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337201"/>
    <w:rPr>
      <w:rFonts w:ascii="Times New Roman" w:eastAsia="Times New Roman" w:hAnsi="Times New Roman"/>
      <w:b/>
      <w:sz w:val="28"/>
      <w:szCs w:val="28"/>
    </w:rPr>
  </w:style>
  <w:style w:type="character" w:styleId="a3">
    <w:name w:val="Strong"/>
    <w:basedOn w:val="a0"/>
    <w:qFormat/>
    <w:rsid w:val="00337201"/>
    <w:rPr>
      <w:b/>
      <w:bCs/>
    </w:rPr>
  </w:style>
  <w:style w:type="paragraph" w:styleId="a4">
    <w:name w:val="List Paragraph"/>
    <w:basedOn w:val="a"/>
    <w:uiPriority w:val="34"/>
    <w:qFormat/>
    <w:rsid w:val="00337201"/>
    <w:pPr>
      <w:ind w:left="720"/>
      <w:contextualSpacing/>
    </w:pPr>
  </w:style>
  <w:style w:type="paragraph" w:styleId="a5">
    <w:name w:val="No Spacing"/>
    <w:uiPriority w:val="1"/>
    <w:qFormat/>
    <w:rsid w:val="004909F0"/>
    <w:rPr>
      <w:sz w:val="22"/>
      <w:szCs w:val="22"/>
      <w:lang w:eastAsia="en-US"/>
    </w:rPr>
  </w:style>
  <w:style w:type="character" w:styleId="a6">
    <w:name w:val="Hyperlink"/>
    <w:uiPriority w:val="99"/>
    <w:unhideWhenUsed/>
    <w:rsid w:val="004909F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0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9F0"/>
    <w:rPr>
      <w:rFonts w:ascii="Tahoma" w:hAnsi="Tahoma" w:cs="Tahoma"/>
      <w:sz w:val="16"/>
      <w:szCs w:val="16"/>
      <w:lang w:eastAsia="en-US"/>
    </w:rPr>
  </w:style>
  <w:style w:type="paragraph" w:customStyle="1" w:styleId="a9">
    <w:name w:val="Знак Знак Знак Знак"/>
    <w:basedOn w:val="a"/>
    <w:rsid w:val="00CB59C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ionlaz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brlaz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13</Pages>
  <Words>4095</Words>
  <Characters>23342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Черноусько</dc:creator>
  <cp:lastModifiedBy>Q</cp:lastModifiedBy>
  <cp:revision>12</cp:revision>
  <cp:lastPrinted>2013-12-30T06:23:00Z</cp:lastPrinted>
  <dcterms:created xsi:type="dcterms:W3CDTF">2013-12-26T10:25:00Z</dcterms:created>
  <dcterms:modified xsi:type="dcterms:W3CDTF">2014-01-16T12:41:00Z</dcterms:modified>
</cp:coreProperties>
</file>