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68" w:rsidRPr="00002D68" w:rsidRDefault="00002D68" w:rsidP="00961273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УТВЕРЖДЕН</w:t>
      </w:r>
    </w:p>
    <w:p w:rsidR="00002D68" w:rsidRPr="00002D68" w:rsidRDefault="00002D68" w:rsidP="00961273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02D68" w:rsidRPr="00002D68" w:rsidRDefault="00002D68" w:rsidP="00961273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муниципального района</w:t>
      </w:r>
    </w:p>
    <w:p w:rsidR="00002D68" w:rsidRPr="00002D68" w:rsidRDefault="00002D68" w:rsidP="00961273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имени Лазо</w:t>
      </w:r>
    </w:p>
    <w:p w:rsidR="00002D68" w:rsidRPr="00002D68" w:rsidRDefault="00002D68" w:rsidP="00961273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от</w:t>
      </w:r>
      <w:r w:rsidR="00AE3721">
        <w:rPr>
          <w:rFonts w:ascii="Times New Roman" w:hAnsi="Times New Roman"/>
          <w:sz w:val="28"/>
          <w:szCs w:val="28"/>
        </w:rPr>
        <w:t xml:space="preserve"> 30.12.2013</w:t>
      </w:r>
      <w:r w:rsidRPr="00002D68">
        <w:rPr>
          <w:rFonts w:ascii="Times New Roman" w:hAnsi="Times New Roman"/>
          <w:sz w:val="28"/>
          <w:szCs w:val="28"/>
        </w:rPr>
        <w:t xml:space="preserve"> № </w:t>
      </w:r>
      <w:r w:rsidR="00AE3721">
        <w:rPr>
          <w:rFonts w:ascii="Times New Roman" w:hAnsi="Times New Roman"/>
          <w:sz w:val="28"/>
          <w:szCs w:val="28"/>
        </w:rPr>
        <w:t>1902-па</w:t>
      </w:r>
      <w:bookmarkStart w:id="0" w:name="_GoBack"/>
      <w:bookmarkEnd w:id="0"/>
      <w:r w:rsidRPr="00002D68">
        <w:rPr>
          <w:rFonts w:ascii="Times New Roman" w:hAnsi="Times New Roman"/>
          <w:sz w:val="28"/>
          <w:szCs w:val="28"/>
        </w:rPr>
        <w:t>______</w:t>
      </w:r>
    </w:p>
    <w:p w:rsidR="004909F0" w:rsidRPr="00AB0211" w:rsidRDefault="004909F0" w:rsidP="00961273">
      <w:pPr>
        <w:spacing w:after="0" w:line="240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961273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961273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961273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 РЕГЛАМЕНТ</w:t>
      </w:r>
    </w:p>
    <w:p w:rsidR="004909F0" w:rsidRPr="00AB0211" w:rsidRDefault="004909F0" w:rsidP="00961273">
      <w:pPr>
        <w:tabs>
          <w:tab w:val="left" w:pos="8100"/>
        </w:tabs>
        <w:suppressAutoHyphens/>
        <w:spacing w:after="0" w:line="240" w:lineRule="exact"/>
        <w:jc w:val="center"/>
        <w:rPr>
          <w:rFonts w:ascii="Arial" w:eastAsia="Times New Roman" w:hAnsi="Arial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4909F0" w:rsidRPr="00AB0211" w:rsidRDefault="004909F0" w:rsidP="00961273">
      <w:pPr>
        <w:tabs>
          <w:tab w:val="left" w:pos="8100"/>
        </w:tabs>
        <w:suppressAutoHyphens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«Предоставление </w:t>
      </w:r>
      <w:r w:rsidR="00237EC6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(очная форма)»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002D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1.1. Административный регламент предоставления муниципальной услуги «</w:t>
      </w:r>
      <w:r w:rsidR="00237EC6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Предоставление </w:t>
      </w:r>
      <w:r w:rsidR="00237EC6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="00237EC6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</w:t>
      </w:r>
      <w:r w:rsidR="00237E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(очная форма)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Регламент) разработан в соответствии с </w:t>
      </w:r>
      <w:r w:rsidR="00002D68">
        <w:rPr>
          <w:rFonts w:ascii="Times New Roman" w:hAnsi="Times New Roman"/>
          <w:sz w:val="28"/>
          <w:szCs w:val="28"/>
          <w:lang w:eastAsia="ru-RU"/>
        </w:rPr>
        <w:t>Постановлением администрации муниципального района имени Лазо от 18.03.2013 № 255-па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повышения качества исполнения и доступности муниципальной услуги, создания комфортных условий для потребителей муниципальной услуги; определяет сроки  и последовательность действий (административные процедуры) при предоставлении муниципальной услуги.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02D68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1.2. Наименование муниципальной услуги - </w:t>
      </w:r>
      <w:r w:rsidR="00237EC6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237EC6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</w:t>
      </w:r>
      <w:r w:rsidR="00237EC6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="00237EC6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</w:t>
      </w:r>
      <w:r w:rsidR="00237E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(очная форма)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1.3. Разработчик Регламента, 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орган, ответственный за организацию предоставления муниципальной услуги – Управление образования администрации муниципального района</w:t>
      </w:r>
      <w:r w:rsidR="00002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имени Лазо Хабаровского края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Управление образования).</w:t>
      </w:r>
    </w:p>
    <w:p w:rsidR="00002D68" w:rsidRDefault="004909F0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Учреждения образования, предоставляющие муниципальную услугу:</w:t>
      </w:r>
    </w:p>
    <w:p w:rsidR="00002D68" w:rsidRDefault="00002D68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общеобразовательные у</w:t>
      </w:r>
      <w:r w:rsidR="004A38A8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чреждения </w:t>
      </w:r>
      <w:r w:rsidR="00237EC6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основного</w:t>
      </w:r>
      <w:r w:rsidR="004909F0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общего образования</w:t>
      </w:r>
      <w:r w:rsidR="004A38A8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.</w:t>
      </w:r>
    </w:p>
    <w:p w:rsidR="004909F0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1.4. Перечень нормативных правовых актов, непосредственно регулирующих исполнение муниципальной услуги: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Конституция Российской Федерации;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Конвенция о правах ребенка;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РФ от 29.12.2012 № 273-ФЗ «Об образовании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Закон Российской Федерации от 07.02.1992   № 2300-1 «О защите прав потребителей»;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  <w:r w:rsidRPr="005C371A">
        <w:rPr>
          <w:rFonts w:ascii="Times New Roman" w:hAnsi="Times New Roman"/>
          <w:color w:val="111111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color w:val="111111"/>
          <w:sz w:val="28"/>
          <w:szCs w:val="28"/>
        </w:rPr>
        <w:tab/>
        <w:t xml:space="preserve">- Федеральный закон от 24.06.1999 № 120-ФЗ «Об основах системы профилактики безнадзорности и правонарушений несовершеннолетних»;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24.11.1995 № 181-ФЗ «О социальной защите инвалидов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04.10.2000 № 751 «О Национальной доктрине образования в Российской Федерации»; </w:t>
      </w:r>
      <w:r w:rsidRPr="005C371A">
        <w:rPr>
          <w:rFonts w:ascii="Times New Roman" w:hAnsi="Times New Roman"/>
          <w:sz w:val="28"/>
          <w:szCs w:val="28"/>
        </w:rPr>
        <w:br/>
      </w:r>
      <w:r w:rsidRPr="005C371A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5C371A">
        <w:rPr>
          <w:rFonts w:ascii="Times New Roman" w:hAnsi="Times New Roman"/>
          <w:sz w:val="28"/>
          <w:szCs w:val="28"/>
        </w:rPr>
        <w:tab/>
        <w:t xml:space="preserve">- Постановление Правительства Российской Федерации от 19.03.2001 № 196 «Об утверждении Типового положения об общеобразовательном учреждении»;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    от 29.12.2010 № 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Постановление Главного государственного санитарного врача РФ от 31.08.2006 № 30 «Об организации питания детей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Российской Федерации от 09.03.2004 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27.10.2011 № 2562 «</w:t>
      </w:r>
      <w:r w:rsidRPr="005C371A">
        <w:rPr>
          <w:rFonts w:ascii="Times New Roman" w:hAnsi="Times New Roman"/>
          <w:sz w:val="28"/>
          <w:szCs w:val="28"/>
        </w:rPr>
        <w:t>Об утверждении Типового положения о дошкольном образовательном учреждении»;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15.02.2012 № 107 «Об утверждении Порядка приема граждан в общеобразовательные учреждения».</w:t>
      </w:r>
    </w:p>
    <w:p w:rsidR="004A38A8" w:rsidRDefault="004909F0" w:rsidP="004A38A8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ab/>
        <w:t>1.</w:t>
      </w:r>
      <w:r w:rsidR="00961273">
        <w:rPr>
          <w:rFonts w:ascii="Times New Roman" w:hAnsi="Times New Roman"/>
          <w:sz w:val="28"/>
          <w:szCs w:val="28"/>
          <w:lang w:eastAsia="ru-RU"/>
        </w:rPr>
        <w:t>5</w:t>
      </w:r>
      <w:r w:rsidRPr="00A755CA">
        <w:rPr>
          <w:rFonts w:ascii="Times New Roman" w:hAnsi="Times New Roman"/>
          <w:sz w:val="28"/>
          <w:szCs w:val="28"/>
          <w:lang w:eastAsia="ru-RU"/>
        </w:rPr>
        <w:t>. Результатами предоставления муниципальной услуги являются:</w:t>
      </w:r>
    </w:p>
    <w:p w:rsidR="004909F0" w:rsidRPr="004A38A8" w:rsidRDefault="004A38A8" w:rsidP="004A38A8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4909F0" w:rsidRPr="009C27B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</w:t>
      </w:r>
      <w:r w:rsidR="004909F0" w:rsidRPr="009C27B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общедоступного и бесплатного </w:t>
      </w:r>
      <w:r w:rsidR="005F39C5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="004909F0" w:rsidRPr="009C27B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  по основным общеобразовательным программам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4A38A8" w:rsidRDefault="004909F0" w:rsidP="004A38A8">
      <w:pPr>
        <w:pStyle w:val="a5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 xml:space="preserve">- 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A755CA">
        <w:rPr>
          <w:rFonts w:ascii="Times New Roman" w:hAnsi="Times New Roman"/>
          <w:sz w:val="28"/>
          <w:szCs w:val="28"/>
          <w:lang w:eastAsia="ru-RU"/>
        </w:rPr>
        <w:t>риказ о зачислении несовершеннолетнего ребенка в образовательное учреждение и организация обучения до получения</w:t>
      </w:r>
      <w:r w:rsidRPr="00AB0211">
        <w:rPr>
          <w:lang w:eastAsia="ru-RU"/>
        </w:rPr>
        <w:t xml:space="preserve">  </w:t>
      </w:r>
      <w:r w:rsidRPr="009C27BA">
        <w:rPr>
          <w:rFonts w:ascii="Times New Roman" w:hAnsi="Times New Roman"/>
          <w:sz w:val="28"/>
          <w:szCs w:val="28"/>
          <w:lang w:eastAsia="ru-RU"/>
        </w:rPr>
        <w:t xml:space="preserve">обязательного </w:t>
      </w:r>
      <w:r w:rsidR="005F39C5">
        <w:rPr>
          <w:rFonts w:ascii="Times New Roman" w:hAnsi="Times New Roman"/>
          <w:sz w:val="28"/>
          <w:szCs w:val="28"/>
          <w:lang w:eastAsia="ru-RU"/>
        </w:rPr>
        <w:t>основного</w:t>
      </w:r>
      <w:r w:rsidRPr="009C27BA">
        <w:rPr>
          <w:rFonts w:ascii="Times New Roman" w:hAnsi="Times New Roman"/>
          <w:sz w:val="28"/>
          <w:szCs w:val="28"/>
          <w:lang w:eastAsia="ru-RU"/>
        </w:rPr>
        <w:t xml:space="preserve"> общего образования</w:t>
      </w:r>
      <w:r w:rsidR="006222B2">
        <w:rPr>
          <w:rFonts w:ascii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9612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Получателями муниципальной услуги являются несовершеннолетние граждане, достигшие возраста шести лет шести месяцев при отсутствии противопоказаний по состоянию здоровья, но не позже достижения ими возраста вос</w:t>
      </w:r>
      <w:r w:rsidR="006222B2">
        <w:rPr>
          <w:rFonts w:ascii="Times New Roman" w:eastAsia="Times New Roman" w:hAnsi="Times New Roman"/>
          <w:sz w:val="28"/>
          <w:szCs w:val="28"/>
          <w:lang w:eastAsia="ru-RU"/>
        </w:rPr>
        <w:t>емнадцати ле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т. По заявлению родителей (законных представителей) учредитель образовательного учреждения вправе разрешить прием детей в образовательные учреждения для обучения в более раннем возрасте. Требование обязательности общего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применительно к конкретному обучающемуся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сохраняет силу до достижения им возраста восемнадцати лет, если соответствующее образование не было получено обучающимся ранее.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II. Требования к порядку  предоставления муниципальной услуги</w:t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 Порядок информирования о правилах предоставления муниципальной услуги.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2.1.1. Сведения о месте нахождения, номера телефонов для справок Управления образования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20796" w:rsidRP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0796" w:rsidRPr="00AB0211">
        <w:rPr>
          <w:rFonts w:ascii="Times New Roman" w:eastAsia="Times New Roman" w:hAnsi="Times New Roman"/>
          <w:sz w:val="28"/>
          <w:szCs w:val="28"/>
          <w:lang w:eastAsia="ru-RU"/>
        </w:rPr>
        <w:t>адреса  электронной почты образовательных учреждений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размещены на сайт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="00511F5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511F50" w:rsidRPr="00511F50">
        <w:rPr>
          <w:rFonts w:ascii="Times New Roman" w:hAnsi="Times New Roman"/>
          <w:sz w:val="28"/>
          <w:szCs w:val="28"/>
          <w:u w:val="single"/>
        </w:rPr>
        <w:t>http://www.obrlazo.khb.ru/</w:t>
      </w:r>
      <w:r w:rsidR="00511F50">
        <w:rPr>
          <w:rFonts w:ascii="Times New Roman" w:hAnsi="Times New Roman"/>
          <w:sz w:val="28"/>
          <w:szCs w:val="28"/>
          <w:u w:val="single"/>
        </w:rPr>
        <w:t>)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 информация о месте нахождения, номера телефонов для справок образовательных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учреждений, предоставляющих муниципальную услугу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приведены в Приложении 1 к настоящему Регламенту.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2.1.2. Информация, предоставляемая  гражданам о муниципальной услуге, является  открытой и общедоступной. 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2.1.3. Информационное  обеспечение по предоставлению муниципальной услуги осуществляется Управлением  образования, образовательными учреждениями.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2.1.4. Для получения информации о зачислении в образовательное учреждение заинтересованные лица вправе обратиться:    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устной форме лично в образовательное учреждение;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телефону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учреждение;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clear" w:pos="144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через  Интернет-сайты образовательных учреждений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2.1.5. Если информация, полученная в образовательном учреждении,  не удовлетворяет гражданина, то гражданин вправе в письменном виде  или устно обратиться в адрес заместителя 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лавы муниципального района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социальным вопросам (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Октябрьская, 35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начальника Управления образования, специалиста Управления образования, курирующего предоставление муниципальной услуги (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="00C06B54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Постышева, 15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2.1.6. Основными требованиями к информированию граждан являются:   </w:t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достоверность предоставляемой информации;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четкость в изложении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полнота информации;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наглядность форм предоставляемой информации;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удобство и доступность получения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оперативность предоставления информации.</w:t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2.1.7. Информирование граждан организуется следующим образом: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индивидуальное информирование;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информирование;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2.1.8. Информирование проводится в форме: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устного информирования;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письменного информирования;</w:t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размещения информации на сайте.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2.1.9. Индивидуальное устное информирование граждан осуществляется сотрудниками Управления образования, а также образовательными учреждениями  при обращении граждан за информацией: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 личном обращении;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по телефону.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индивидуальное устное информирование, должен  принять все необходимые меры для дачи полного ответа на поставленные вопросы, а  в случае необходимости с привлечением других специалистов. Время ожидания граждан при индивидуальном устном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информировании не может превышать 30 минут. Индивидуальное устное информирование каждого гражданина сотрудник осуществляет не более 15 минут.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 гражданина время для устного информирования.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Звонки от граждан по вопросу информирования о порядке  предоставления муниципальной услуги принимаются в соответствии с графиком работы  Управления образования  или образовательного учреждения.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237E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2.1.10.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письменное информирование при обращении граждан в  Управление образования осуществляется путем почтовых отправлений.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 направляется в письменном виде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Письменное обращение рассматривается в течение 30 дней со дня регистрации письменного обращения.  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2.1.11.  Публичное устное информирование осуществляется с привлечением средств массовой информации, радио, телевидения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СМИ).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2.1.12.  Публичное письменное информирование осуществляется путем публикации информационных материалов в СМИ, размещение на официальном  Интернет -  сайте администрации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http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://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www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raionlazo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ru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  и на официальном  Интернет-сайте Управления образования  (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http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://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www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obrlazo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khb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ru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 официальных  Интернет -  сайтах образовательных учреждений, путем использования информационных стендов, размещающихся в образовательных учреждениях.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2.1.13. Обязанности должностных лиц при ответе на телефонные звонки, устные и письменные обращения граждан или организаций.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 При информировании о порядке предоставления муниципальной услуги по телефону, сотрудник Управления образования,  а также образовательного учреждения, сняв трубку, должен представиться: назвать фамилию, имя, отчество, должность, название Управления образования или наименование образовательного учреждения.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конце информирования сотрудник, осуществляющий  прием и консультирование, должен кратко подвести итог разговора и перечислить действия, которые надо предпринимать (кто именно, когда и что должен сделать).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 Сроки предоставления муниципальной услуги.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2.2.1. Срок непосредственного предоставления муниципальной услуги – с момента зачисления в образовательное учреждение на период нормативных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сроков освоения основн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7EC6">
        <w:rPr>
          <w:rFonts w:ascii="Times New Roman" w:eastAsia="Times New Roman" w:hAnsi="Times New Roman"/>
          <w:sz w:val="28"/>
          <w:szCs w:val="28"/>
          <w:lang w:eastAsia="ru-RU"/>
        </w:rPr>
        <w:t>основного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общего образования.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2.2.2. Срок прохождения отдельных административных процедур:</w:t>
      </w:r>
    </w:p>
    <w:p w:rsidR="00511F50" w:rsidRDefault="004909F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 образовательного учреждения принимает от гражданина </w:t>
      </w: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ледующие документы  для получения муниципальной услуги: </w:t>
      </w:r>
    </w:p>
    <w:p w:rsidR="00511F50" w:rsidRDefault="00511F5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заявление о прием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в образовательное учреждение;</w:t>
      </w:r>
    </w:p>
    <w:p w:rsidR="00511F50" w:rsidRDefault="00511F5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копия свидетельства о рождении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наличии у несовершеннолетнего паспорта – предоставляется паспорт;</w:t>
      </w:r>
    </w:p>
    <w:p w:rsidR="00511F50" w:rsidRDefault="00511F5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>копия медицинского полиса;</w:t>
      </w:r>
    </w:p>
    <w:p w:rsidR="00511F50" w:rsidRDefault="00A83B78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личное дело учащегося;</w:t>
      </w:r>
    </w:p>
    <w:p w:rsidR="00A83B78" w:rsidRDefault="00511F50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ведомость текущих отметок (в случае выбытия в течение учебного года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83B78" w:rsidRDefault="00A83B78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 личность заявителей (родителей или законных представителей);</w:t>
      </w:r>
    </w:p>
    <w:p w:rsidR="004909F0" w:rsidRPr="00AB0211" w:rsidRDefault="00A83B78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контактную информацию.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Датой принятия к рассмотрению заявления о приеме в образовательное учреждение  и прилагаемых документов считается дата регистрации в журнале регистрации поступивших заявлений.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зачислении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образовательное учреждение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 быть принято по результатам рассмотрения заявления о приеме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 30 августа каждого года для учащихся </w:t>
      </w:r>
      <w:r w:rsidR="00237EC6">
        <w:rPr>
          <w:rFonts w:ascii="Times New Roman" w:eastAsia="Times New Roman" w:hAnsi="Times New Roman"/>
          <w:sz w:val="28"/>
          <w:szCs w:val="28"/>
          <w:lang w:eastAsia="ru-RU"/>
        </w:rPr>
        <w:t>5-9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-х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классов, для поступивших в течение учебного года – в день обращения.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Основанием приема детей в образовательное учреждение любого вида на все ступени общего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является заявление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их родителей (законных представителей)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26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2.3.1. Срок подачи заявления в образовательное учреждение устанавливает образовательное учреждение. Подача заявления возможна в течение всего учебного года, исключая период государственной (итоговой) аттестации для обучающихся </w:t>
      </w:r>
      <w:r w:rsidR="00237EC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классов. </w:t>
      </w:r>
      <w:bookmarkEnd w:id="1"/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2.3.2. Копии документов должны быть заверены в установленном порядке или могут заверяться работником образовательного учреждения при сличении их с оригиналом.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2.3.3. Направление детей в специальное (коррекционное) образовательное учреждение VIII вида и в коррекционные классы осуществляется только с согласия родителей (законных представителей) на основании заключения районной психолого-медико-педагогической комиссии (ПМПК). </w:t>
      </w:r>
      <w:bookmarkStart w:id="2" w:name="sub_29"/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2.3.4. Прием детей из семей беженцев и вынужденных переселенцев, при наличии документов, подтверждающих их статус, может осуществляться на основании записи детей в паспорте родителей (законных представителей) и их письменного заявления с указанием адреса фактического проживания без учета наличия или отсутствия регистрационных документов о регистрации по месту проживания.</w:t>
      </w:r>
    </w:p>
    <w:bookmarkEnd w:id="2"/>
    <w:p w:rsidR="004909F0" w:rsidRPr="00AB0211" w:rsidRDefault="004909F0" w:rsidP="004909F0">
      <w:pPr>
        <w:tabs>
          <w:tab w:val="left" w:pos="540"/>
          <w:tab w:val="left" w:pos="72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2.3.5. Иностранные граждане пользуются в Российской Федерации правом на получение образования наравне с гражданами Российской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Федерации на основании Федерального Закона «О правовом положении иностранных граждан в Российской Федерации».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2.4. Требования к местам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Предоставление муниципальной услуги осуществляется ежедневно в течение всего рабочего времени в соответствии с годовым календарным учебным графиком, разрабатываемым и утверждаемым образовательным учреждением по согласованию с Управлением образования. </w:t>
      </w:r>
    </w:p>
    <w:p w:rsidR="004909F0" w:rsidRPr="00AB0211" w:rsidRDefault="004909F0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Помещение для оказания муниципальной услуги в образовательных учреждениях должно соответствовать Санитарно-эпидемиологическим правилам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A83B7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.3. Количество обучающихся не должно превышать вместимости образовательного учреждения, предусмотренной проектом, по которому построено или приспособлено здание. </w:t>
      </w:r>
    </w:p>
    <w:p w:rsidR="004909F0" w:rsidRPr="00AB0211" w:rsidRDefault="004909F0" w:rsidP="00A83B7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предоставлению муниципальной услуги.</w:t>
      </w:r>
    </w:p>
    <w:p w:rsidR="004909F0" w:rsidRPr="00AB0211" w:rsidRDefault="004909F0" w:rsidP="00A83B7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Предоставление муниципальной услуги является бесплатным для заявителей.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III. Административные процедуры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3.1. Процесс получения муниципальной услуги включает в себя ряд процедур.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Прием документов от граждан  для приема в образовательное учреждение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3.2.1. Сотрудником образовательного учреждения лично производится  прием от граждан полного пакета документов,  необходимых для  приема в  образовательное учреждение.   </w:t>
      </w:r>
    </w:p>
    <w:p w:rsidR="00237EC6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3.2.2. В ходе приема документов от граждан сотрудник  образовательного учреждения  осуществляет проверку  наличия представленных, согласно перечню в  п.</w:t>
      </w:r>
      <w:r w:rsidR="00E875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2.2.2, документов для  приёма.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237EC6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3.3. Рассмотрение принятого  заявления и представленных документов производится в образовательном учреждении для учащихся не позднее 30 августа, для поступивших в течение учебного года – в день обращения.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3.4.  Решение  о приеме в образовательное учреждение.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3.4.1. Прием учащихся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 оформляется  приказом директора.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3.4.2. При зачислении ребенка в образовательное учреждение руководитель обязан ознакомить родителей (законных представителей) с Уставом образовательного учреждения и другими документами, регламентирующими организацию процесса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3.4.3. На каждого гражданина, принятого в образов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ательное учреждение, заводится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личное дело, в котором хранятся  все документы.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3.5. Предоставление муниципальной услуги осуществляет персонал в соответствии со штатным расписанием, соответствующем типу и виду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образовательного учреждения. Ответственный за оказание муниципальной услуги – директор.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3.6. Содержание образования определяется соответствующими образовательными программами: основн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A0E21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Основн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A0E21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 обеспечивают реализацию федерального государственного образовательного стандарта с учетом типа и вида образовательного учреждения, образовательных потребностей и запросов обучающихся, воспитанников и включают в себя учебный план, рабочие программы учебных курсов, предметов и другие материалы, обеспечивающие духовно-нравственное развитие, воспитание и качество подготовки обучающихся.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3.7. Организация образовательного процесса в образовательном учреждении осуществляется в соответствии с образовательными программами и расписанием занятий.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3.8. Образовательное учреждение самостоятельно в выборе системы оценок, формы, порядка и периодичности промежуточной аттестации обучающихся.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3.9. Режим работы образовательного учреждения, длительность пребывания в них обучающихся, а также учебные нагрузки обучающихся не должны превышать нормы предельно допустимых нагрузок, определенных на основе Санитарно-эпидемиологические правила и нормативов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устройству, содержанию и организации режима работы образовательных учреждений.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3.10.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Предоставляемая муниципальная услуга должна соответствовать требованиям, установленным стандартом муниципальной услуги «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Предоставление общедоступного и бесплатного </w:t>
      </w:r>
      <w:r w:rsidR="00237EC6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 по основн</w:t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общеобразовательн</w:t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программ</w:t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3.11. Освоение образовательных программ </w:t>
      </w:r>
      <w:r w:rsidR="00237EC6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 завершается обязательной государственной (итоговой) аттестацией обучающихся.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3.12. Лицам, прошедшим государственную (итоговую) аттестацию образовательные учреждения, имеющие государственную аккредитацию, выдают документы государственного образца об уровне образования, заверяемые печатью соответствующего образовательного учреждения.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3.13. Лицам, не завершившим образования соответствующего уровня (</w:t>
      </w:r>
      <w:r w:rsidR="00A14A1E">
        <w:rPr>
          <w:rFonts w:ascii="Times New Roman" w:eastAsia="Times New Roman" w:hAnsi="Times New Roman"/>
          <w:sz w:val="28"/>
          <w:szCs w:val="28"/>
          <w:lang w:eastAsia="ru-RU"/>
        </w:rPr>
        <w:t>основное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общее), не прошедшим государственной (итоговой) аттестации или получившим на государственной (итоговой) аттестации  неудовлетворительные результаты, выдается справка установленного образца об обучении в образовательном учреждении.</w:t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3.14.  Лица, не прошедшие государственной (итоговой) аттестации или получившие на государственной (итоговой) аттестации  неудовлетворительные результаты, вправе пойти повторно не ранее чем через год государственную (итоговую) аттестацию.</w:t>
      </w:r>
    </w:p>
    <w:p w:rsidR="008776BB" w:rsidRDefault="008776BB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76BB" w:rsidRPr="008776BB" w:rsidRDefault="008776BB" w:rsidP="008776BB">
      <w:pPr>
        <w:spacing w:after="0" w:line="240" w:lineRule="auto"/>
        <w:ind w:firstLine="567"/>
        <w:jc w:val="center"/>
        <w:rPr>
          <w:rFonts w:ascii="Times New Roman" w:hAnsi="Times New Roman"/>
          <w:color w:val="111111"/>
          <w:sz w:val="28"/>
          <w:szCs w:val="28"/>
        </w:rPr>
      </w:pPr>
      <w:r w:rsidRPr="008776BB">
        <w:rPr>
          <w:rFonts w:ascii="Times New Roman" w:hAnsi="Times New Roman"/>
          <w:color w:val="111111"/>
          <w:sz w:val="28"/>
          <w:szCs w:val="28"/>
          <w:lang w:val="en-US"/>
        </w:rPr>
        <w:t>IV</w:t>
      </w:r>
      <w:r w:rsidRPr="008776BB">
        <w:rPr>
          <w:rFonts w:ascii="Times New Roman" w:hAnsi="Times New Roman"/>
          <w:color w:val="111111"/>
          <w:sz w:val="28"/>
          <w:szCs w:val="28"/>
        </w:rPr>
        <w:t>. Требования к качеству муниципальной услуги</w:t>
      </w:r>
    </w:p>
    <w:p w:rsidR="008776BB" w:rsidRPr="008776BB" w:rsidRDefault="008776BB" w:rsidP="008776BB">
      <w:pPr>
        <w:spacing w:after="0" w:line="240" w:lineRule="auto"/>
        <w:ind w:firstLine="567"/>
        <w:jc w:val="both"/>
        <w:rPr>
          <w:rFonts w:ascii="Times New Roman" w:hAnsi="Times New Roman"/>
          <w:color w:val="111111"/>
          <w:sz w:val="28"/>
          <w:szCs w:val="28"/>
        </w:rPr>
      </w:pPr>
    </w:p>
    <w:p w:rsid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9636B">
        <w:rPr>
          <w:rFonts w:ascii="Times New Roman" w:hAnsi="Times New Roman"/>
          <w:sz w:val="28"/>
          <w:szCs w:val="28"/>
        </w:rPr>
        <w:t>.1. Показателями доступности и качества результата предоставления муниципальной услуги являются: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уставных документов (устав, лицензия, свидетельство о государственной аккредитации);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общий уровень укомплектованности кадрами;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педагогических кадров с высшим профессиональным образованием;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педагогов, прошедших курсовую переподготовку не менее 1 раза в 5 лет;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укомплектованность учреждения учебным оборудованием в соответствии с требованиями учебных программ;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охвата горячим питанием;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обучающихся в проф</w:t>
      </w:r>
      <w:r>
        <w:rPr>
          <w:rFonts w:ascii="Times New Roman" w:hAnsi="Times New Roman"/>
          <w:sz w:val="28"/>
          <w:szCs w:val="28"/>
        </w:rPr>
        <w:t>ильных</w:t>
      </w:r>
      <w:r w:rsidRPr="00A9636B">
        <w:rPr>
          <w:rFonts w:ascii="Times New Roman" w:hAnsi="Times New Roman"/>
          <w:sz w:val="28"/>
          <w:szCs w:val="28"/>
        </w:rPr>
        <w:t xml:space="preserve"> классах (при наличии проф</w:t>
      </w:r>
      <w:r>
        <w:rPr>
          <w:rFonts w:ascii="Times New Roman" w:hAnsi="Times New Roman"/>
          <w:sz w:val="28"/>
          <w:szCs w:val="28"/>
        </w:rPr>
        <w:t>ильного</w:t>
      </w:r>
      <w:r w:rsidRPr="00A9636B">
        <w:rPr>
          <w:rFonts w:ascii="Times New Roman" w:hAnsi="Times New Roman"/>
          <w:sz w:val="28"/>
          <w:szCs w:val="28"/>
        </w:rPr>
        <w:t xml:space="preserve"> класса);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 xml:space="preserve">- доля выпускников </w:t>
      </w:r>
      <w:r w:rsidR="00490F25">
        <w:rPr>
          <w:rFonts w:ascii="Times New Roman" w:hAnsi="Times New Roman"/>
          <w:sz w:val="28"/>
          <w:szCs w:val="28"/>
        </w:rPr>
        <w:t>9</w:t>
      </w:r>
      <w:r w:rsidRPr="00A9636B">
        <w:rPr>
          <w:rFonts w:ascii="Times New Roman" w:hAnsi="Times New Roman"/>
          <w:sz w:val="28"/>
          <w:szCs w:val="28"/>
        </w:rPr>
        <w:t xml:space="preserve"> класса, сдавших единый</w:t>
      </w:r>
      <w:r w:rsidRPr="00A9636B">
        <w:rPr>
          <w:rFonts w:ascii="Times New Roman" w:hAnsi="Times New Roman"/>
          <w:sz w:val="28"/>
          <w:szCs w:val="28"/>
        </w:rPr>
        <w:tab/>
        <w:t xml:space="preserve">государственный </w:t>
      </w:r>
      <w:r w:rsidR="00A14A1E">
        <w:rPr>
          <w:rFonts w:ascii="Times New Roman" w:hAnsi="Times New Roman"/>
          <w:sz w:val="28"/>
          <w:szCs w:val="28"/>
        </w:rPr>
        <w:t>э</w:t>
      </w:r>
      <w:r w:rsidRPr="00A9636B">
        <w:rPr>
          <w:rFonts w:ascii="Times New Roman" w:hAnsi="Times New Roman"/>
          <w:sz w:val="28"/>
          <w:szCs w:val="28"/>
        </w:rPr>
        <w:t>кзамен;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-доля участников районных и краевых олимпиад;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педагогов, прошедших аттестацию на высшую и первую категорию;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педагогов, владеющих навыками работы на персональных компьютерах;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наличие уставных документов (устав, лицензия, свидетельство о государственной аккредитации);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соответствие условий обучения и воспитания требованиям СанПиН;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соответствие условий обучения и воспитания требованиям пожарной безопасности;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 xml:space="preserve">- количество обучающихся, отчисленных из учреждения до получения ими основного общего образования. 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9636B">
        <w:rPr>
          <w:rFonts w:ascii="Times New Roman" w:hAnsi="Times New Roman"/>
          <w:sz w:val="28"/>
          <w:szCs w:val="28"/>
        </w:rPr>
        <w:t>.2. Показатели доступности муниципальной услуги является: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открытость информации о муниципальной услуге;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своевременность предоставления муниципальной услуги;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вежливость и корректность должностных лиц, участвующих в предоставлении муниципальной услуги;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точное соблюдение требований законодательства и настоящего Административного регламента.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Порядок и формы контроля за предоставлением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Мероприятие по контролю за предоставлением муниципальной услуги проводятся в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форме проверок.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Проверки могут быть плановыми и оперативными.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.2.1.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проводятся в соответствии с планом основных мероприятий Управления образования на текущий год.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A9636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.2.2.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.3.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Контроль за предоставлением муниципальной услуги по обеспечению гражданам муниципального района</w:t>
      </w:r>
      <w:r w:rsidR="00A9636B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общедоступного и бесплатного среднего общего образования осуществляется специалистом Управления образования, курирующим вопросы общего образования. 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>.4.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мероприятия по контролю у образовательных учреждений могут быть затребованы следующие документы и материалы: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лицензия на право ведения образовательной деятельности;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свидетельство о государственной аккредитации учреждения;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структуру управления деятельностью учреждения; 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прием в учреждение;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образовательного процесса;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отчисление обучающихся из учреждения, перевод обучающихся;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текущего контроля успеваемости, промежуточной и итоговой аттестации обучающихся;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учреждения в части охраны и укрепления здоровья обучающихся, воспитанников;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педагогических организаций (объединений), методических объединений, повышение квалификации педагогических работников;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общественных (в том числе детских и молодежных) организаций (объединений), не запрещенную законом;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иные локальные акты, изданные в пределах компетенции учреждения.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6127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Контроль осуществляется на основании приказа начальника Управления образования.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6127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Результаты проверки предоставления муниципальной услуги по обеспечению общедоступного и бесплатного</w:t>
      </w:r>
      <w:r w:rsidR="00A14A1E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основного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общего образования  доводятся до учреждений в письменной форме.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6127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Ответственность должностных лиц за решения и действия (бездействие), принимаемые (осуществляемые) при предоставлении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6127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Должностные лица, по вине которых допущены нарушения положений настоящего Регламента, несут дисциплинарную и иную ответственность в соответствии с действующим законодательством.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012F8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Порядок обжалования действия (бездействия) и решений, осуществляемых (принятых) в ходе исполнения муниципальной услуги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Граждане имеют право на обжалование решений, принятых в ходе предоставления муниципальной услуги, действий или бездействий специалистов в вышестоящий орган или в судебном порядке.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Решения, действия (бездействие) специалистов Управления образования  могут быть обжалованы в </w:t>
      </w:r>
      <w:r w:rsidR="00961273">
        <w:rPr>
          <w:rFonts w:ascii="Times New Roman" w:eastAsia="Times New Roman" w:hAnsi="Times New Roman"/>
          <w:sz w:val="28"/>
          <w:szCs w:val="28"/>
          <w:lang w:eastAsia="ru-RU"/>
        </w:rPr>
        <w:t>администрацию 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="00012F89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Октябрьская, 35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в Министерств</w:t>
      </w:r>
      <w:r w:rsidR="0096127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и науки 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Хабаровского края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680000,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Хабаровск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 xml:space="preserve"> ул. Фрунзе, 72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в судебном порядке. Обжалование действий (бездействия), решений в суд осуществляется в порядке, установленным действующим законодательством.</w:t>
      </w: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 Граждане имеют право обратиться с жалобой лично, через своего законного представителя или направить письменное обращение, жалобу (претензию).</w:t>
      </w: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.3. Должностные лица, ответственные или уполномоченные специалисты проводят личный прием граждан.</w:t>
      </w: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.4. Информация о приеме должностными лицами органа местного самоуправления, начальником Управления образования помещается на информационных стендах в администрации муниципального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Управления образования.</w:t>
      </w:r>
    </w:p>
    <w:p w:rsidR="00012F89" w:rsidRDefault="00012F89" w:rsidP="00012F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.5. Личный прием граждан в Управлении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без предварительной записи: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12F89" w:rsidRDefault="00012F89" w:rsidP="00012F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Управления образования – каждый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понедельник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среду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ч. до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ч.;</w:t>
      </w:r>
    </w:p>
    <w:p w:rsidR="00ED157B" w:rsidRDefault="00012F89" w:rsidP="00ED15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личный прием начальником и специалистами отдел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 Управления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– понедельник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среда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ч. до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ч.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вторник, четверг-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пятница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не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приемные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Телефон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справок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:  2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1-1-01, 21-8-83.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 Управления образования –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="00ED157B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Постышева, 15.</w:t>
      </w:r>
    </w:p>
    <w:p w:rsidR="004909F0" w:rsidRPr="00AB0211" w:rsidRDefault="00ED157B" w:rsidP="00ED157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.6. При рассмотрении устных обращений граждан необходимо: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внимательно выслушать и разобраться в предмете обращения;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принять обоснованные решения, обеспечить правомерное и своевременное исполнение решений;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истребовать, при необходимости, документы для принятия решения, направить сотрудников Управления образования на место для проверок, принять другие меры для объективного решения вопроса;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своевременно сообщать гражданам в письменной либо устной форме о решениях, принятых по обращению, а в случае их отклонения обосновать причины;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 случае отказа в предоставлении муниципальной услуги обосновать решение;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 допускать грубого, некорректного обращения с заявителем;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по просьбам граждан разъяснять дальнейший порядок обжалования.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 Письменные обращения граждан принимаются ответственными за это специалистами, регистрируются и направляются соответствующему специалисту на рассмотрение. 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.7.1. Заявитель в своем письменном обращении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Дополнительно в заявлении указываются причины несогласия с обжалуемым решением, действием (бездействием), обстоятельства, на основании которых гражданин считает, что нарушены его права, свободы и законные интересы, созданы препятствия к их реализации либо незаконно возложена какая-либо обязанность, требования (об отмене решения, о признании незаконным действия (бездействия)), а также иные сведения, которые гражданин считает необходимым сообщить. К заявлению могут быть приложены копии документов, подтверждающих изложенные обстоятельства. В таком случае в заявлении приводится перечень прилагаемых к ней документов.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.7.2. Если документы, имеющие существенное значение для рассмотрения обращения, отсутствуют или не приложены к обращению, решение принимается без учета доводов, в подтверждение которых документы не представлены.</w:t>
      </w:r>
    </w:p>
    <w:p w:rsidR="004909F0" w:rsidRPr="00AB0211" w:rsidRDefault="00ED157B" w:rsidP="004909F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.7.3. Если в письменном обращении не указаны фамилия заявителя, направившего обращение, и почтовый адрес, по которому должен быть направлен ответ, обращение не рассматривается.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.7.4.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.7.5.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.7.6. 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обращение.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.8. По результатам рассмотрения обращения должностное лицо,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решения, действия (бездействия) либо об отказе в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удовлетворении обращения. Письменный ответ, содержащий результаты рассмотрения обращения, направляется гражданину.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.9. Продолжительность рассмотрения обращений (претензий) граждан или урегулирования споров не должна превышать 30 дней с момента получения жалобы (претензии) или возникновения спора. 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случае если по обращению требуется провести расследования, проверки или обследования, срок его рассмотрения может быть продлен, но не более чем на 30 дней по решению начальника Управления образования. О продлении срока рассмотрения обращения гражданин уведомляется письменно с указанием причин продления.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.10. В суде могут быть обжалованы решения, действия или бездействие, в результате которых: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нарушены права и свободы гражданина;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созданы препятствия осуществлению гражданином его прав и свобод;</w:t>
      </w:r>
    </w:p>
    <w:p w:rsidR="004909F0" w:rsidRDefault="00A14A1E" w:rsidP="00A14A1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незаконно на гражданина возложена какая–либо обязанность или он незаконно привлечен к какой-либо ответственности.</w:t>
      </w:r>
    </w:p>
    <w:p w:rsidR="00961273" w:rsidRDefault="00961273" w:rsidP="00961273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39C5" w:rsidRDefault="005F39C5" w:rsidP="004635CC">
      <w:pPr>
        <w:spacing w:after="0" w:line="240" w:lineRule="auto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39C5" w:rsidRDefault="005F39C5" w:rsidP="004635CC">
      <w:pPr>
        <w:spacing w:after="0" w:line="240" w:lineRule="auto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F25" w:rsidRDefault="00490F25" w:rsidP="004635CC">
      <w:pPr>
        <w:spacing w:after="0" w:line="240" w:lineRule="auto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F25" w:rsidRDefault="00490F25" w:rsidP="004635CC">
      <w:pPr>
        <w:spacing w:after="0" w:line="240" w:lineRule="auto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1273" w:rsidRDefault="00961273" w:rsidP="004635CC">
      <w:pPr>
        <w:spacing w:after="0" w:line="240" w:lineRule="auto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961273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961273" w:rsidRDefault="00961273" w:rsidP="00961273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961273" w:rsidRDefault="00961273" w:rsidP="00961273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муниципальной услуги</w:t>
      </w:r>
    </w:p>
    <w:p w:rsidR="00961273" w:rsidRDefault="00961273" w:rsidP="00961273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«Предоставление основного общего </w:t>
      </w:r>
    </w:p>
    <w:p w:rsidR="00961273" w:rsidRDefault="00961273" w:rsidP="00961273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(очная форма) </w:t>
      </w:r>
    </w:p>
    <w:p w:rsidR="00961273" w:rsidRDefault="00961273" w:rsidP="004635CC">
      <w:pPr>
        <w:spacing w:after="0" w:line="240" w:lineRule="auto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61273" w:rsidRPr="00961273" w:rsidRDefault="00961273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1273"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4635CC" w:rsidRDefault="004635CC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образовательных учреждений реализующих программу </w:t>
      </w:r>
      <w:r w:rsidR="00E6348B">
        <w:rPr>
          <w:rFonts w:ascii="Times New Roman" w:eastAsia="Times New Roman" w:hAnsi="Times New Roman"/>
          <w:sz w:val="28"/>
          <w:szCs w:val="28"/>
          <w:lang w:eastAsia="ru-RU"/>
        </w:rPr>
        <w:t>основного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общего образования </w:t>
      </w:r>
    </w:p>
    <w:p w:rsidR="005F39C5" w:rsidRDefault="005F39C5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2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4137"/>
        <w:gridCol w:w="1985"/>
        <w:gridCol w:w="1700"/>
        <w:gridCol w:w="1134"/>
      </w:tblGrid>
      <w:tr w:rsidR="005F39C5" w:rsidRPr="0045084A" w:rsidTr="00961273">
        <w:trPr>
          <w:trHeight w:val="66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961273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961273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образовательного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961273" w:rsidP="00961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961273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961273" w:rsidP="00961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</w:p>
        </w:tc>
      </w:tr>
      <w:tr w:rsidR="00961273" w:rsidRPr="0045084A" w:rsidTr="00961273">
        <w:trPr>
          <w:trHeight w:val="297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73" w:rsidRDefault="00961273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73" w:rsidRPr="005F39C5" w:rsidRDefault="00961273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73" w:rsidRPr="005F39C5" w:rsidRDefault="00961273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73" w:rsidRPr="005F39C5" w:rsidRDefault="00961273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73" w:rsidRPr="005F39C5" w:rsidRDefault="00961273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61273" w:rsidRPr="0045084A" w:rsidTr="00961273">
        <w:trPr>
          <w:trHeight w:val="66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73" w:rsidRDefault="00961273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73" w:rsidRPr="005F39C5" w:rsidRDefault="00961273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основная общеобразовательная школа № 2 рабочего поселка Хор муниципального района имени Лазо Хабаровского края.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73" w:rsidRPr="005F39C5" w:rsidRDefault="00961273" w:rsidP="00961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682920, р.п. Хор,</w:t>
            </w:r>
          </w:p>
          <w:p w:rsidR="00961273" w:rsidRPr="005F39C5" w:rsidRDefault="00961273" w:rsidP="00961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ул. Безымянная, 3</w:t>
            </w:r>
          </w:p>
          <w:p w:rsidR="00961273" w:rsidRPr="005F39C5" w:rsidRDefault="00961273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73" w:rsidRPr="005F39C5" w:rsidRDefault="00961273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Красильникова Ирина Сергеевна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73" w:rsidRPr="005F39C5" w:rsidRDefault="00961273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32 8 04</w:t>
            </w:r>
          </w:p>
        </w:tc>
      </w:tr>
      <w:tr w:rsidR="005F39C5" w:rsidRPr="0045084A" w:rsidTr="00961273">
        <w:trPr>
          <w:trHeight w:val="7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2</w:t>
            </w:r>
            <w:r w:rsidR="009612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основная общеобразовательная школа села Гродеково  муниципального района имени Лазо Хабаровского края.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682939, с. Гродеково,</w:t>
            </w:r>
          </w:p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ул. Воронежская, 5 а.</w:t>
            </w:r>
          </w:p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Чеботарёва  Елена</w:t>
            </w:r>
          </w:p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Алексеевна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43-3-21</w:t>
            </w:r>
          </w:p>
        </w:tc>
      </w:tr>
      <w:tr w:rsidR="005F39C5" w:rsidRPr="0045084A" w:rsidTr="00961273">
        <w:trPr>
          <w:trHeight w:val="66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612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основная общеобразовательная школа поселка Солонцовый муниципального района имени Лазо Хабаровского края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682936,</w:t>
            </w:r>
          </w:p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п. Солонцовый,</w:t>
            </w:r>
          </w:p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пер. Школьный, 20</w:t>
            </w:r>
          </w:p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Рожина Ольга Григорьевна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F39C5" w:rsidRPr="0045084A" w:rsidTr="00961273">
        <w:trPr>
          <w:trHeight w:val="7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612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основная общеобразовательная школа поселка Среднехорский муниципального района имени Лазо Хабаровского края.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682933, п. Среднехорский,</w:t>
            </w:r>
          </w:p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ул. Евдокимова, 6</w:t>
            </w:r>
          </w:p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Токарева  Лидия</w:t>
            </w:r>
          </w:p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24 8 89 (таксофон)</w:t>
            </w:r>
          </w:p>
        </w:tc>
      </w:tr>
      <w:tr w:rsidR="005F39C5" w:rsidRPr="0045084A" w:rsidTr="00961273">
        <w:trPr>
          <w:trHeight w:val="96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612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основная общеобразовательная школа поселка  Долми муниципального района имени Лазо Хабаровского края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682935, п. Долми,</w:t>
            </w:r>
          </w:p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ул. Центральная, 66 а</w:t>
            </w:r>
          </w:p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Мочалина Алсу</w:t>
            </w:r>
          </w:p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Шафиковна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5" w:rsidRPr="005F39C5" w:rsidRDefault="005F39C5" w:rsidP="005F3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9C5">
              <w:rPr>
                <w:rFonts w:ascii="Times New Roman" w:hAnsi="Times New Roman"/>
                <w:sz w:val="24"/>
                <w:szCs w:val="24"/>
              </w:rPr>
              <w:t>24 8 82 (таксофон)</w:t>
            </w:r>
          </w:p>
        </w:tc>
      </w:tr>
    </w:tbl>
    <w:p w:rsidR="00ED157B" w:rsidRDefault="00ED157B" w:rsidP="00ED15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961273" w:rsidP="009612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</w:p>
    <w:sectPr w:rsidR="004909F0" w:rsidSect="00A14A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7938"/>
    <w:multiLevelType w:val="hybridMultilevel"/>
    <w:tmpl w:val="412EE5C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F4DA0"/>
    <w:multiLevelType w:val="hybridMultilevel"/>
    <w:tmpl w:val="ACF0DF92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8C496F"/>
    <w:multiLevelType w:val="hybridMultilevel"/>
    <w:tmpl w:val="F1748BD4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614A9F"/>
    <w:multiLevelType w:val="hybridMultilevel"/>
    <w:tmpl w:val="17486F06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B7B48"/>
    <w:multiLevelType w:val="hybridMultilevel"/>
    <w:tmpl w:val="9E78CC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0AA07C9"/>
    <w:multiLevelType w:val="hybridMultilevel"/>
    <w:tmpl w:val="D76ABE3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17D3B"/>
    <w:multiLevelType w:val="hybridMultilevel"/>
    <w:tmpl w:val="8FA0966C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C004A0"/>
    <w:multiLevelType w:val="hybridMultilevel"/>
    <w:tmpl w:val="4C8E4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054F65"/>
    <w:multiLevelType w:val="hybridMultilevel"/>
    <w:tmpl w:val="5672A63A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F0"/>
    <w:rsid w:val="00002D68"/>
    <w:rsid w:val="00012F89"/>
    <w:rsid w:val="00057512"/>
    <w:rsid w:val="00067AC2"/>
    <w:rsid w:val="00080950"/>
    <w:rsid w:val="00090973"/>
    <w:rsid w:val="000A0E21"/>
    <w:rsid w:val="000B3236"/>
    <w:rsid w:val="001117E5"/>
    <w:rsid w:val="001519E6"/>
    <w:rsid w:val="001659AE"/>
    <w:rsid w:val="0016671B"/>
    <w:rsid w:val="0018646B"/>
    <w:rsid w:val="00186836"/>
    <w:rsid w:val="001A4394"/>
    <w:rsid w:val="001B4EA8"/>
    <w:rsid w:val="001B5E35"/>
    <w:rsid w:val="001C5FD9"/>
    <w:rsid w:val="00226E83"/>
    <w:rsid w:val="002369B2"/>
    <w:rsid w:val="002369BA"/>
    <w:rsid w:val="00237EC6"/>
    <w:rsid w:val="00262715"/>
    <w:rsid w:val="002D5454"/>
    <w:rsid w:val="003077E8"/>
    <w:rsid w:val="00311065"/>
    <w:rsid w:val="00315E63"/>
    <w:rsid w:val="00337201"/>
    <w:rsid w:val="00354B30"/>
    <w:rsid w:val="00401DDD"/>
    <w:rsid w:val="00407BC6"/>
    <w:rsid w:val="0042074D"/>
    <w:rsid w:val="004635CC"/>
    <w:rsid w:val="004909F0"/>
    <w:rsid w:val="00490F25"/>
    <w:rsid w:val="004A38A8"/>
    <w:rsid w:val="004B256C"/>
    <w:rsid w:val="004C4DDA"/>
    <w:rsid w:val="004E38AC"/>
    <w:rsid w:val="00511F50"/>
    <w:rsid w:val="0054328E"/>
    <w:rsid w:val="005524C6"/>
    <w:rsid w:val="00561F6B"/>
    <w:rsid w:val="00582C17"/>
    <w:rsid w:val="005C371A"/>
    <w:rsid w:val="005E503B"/>
    <w:rsid w:val="005F39C5"/>
    <w:rsid w:val="006134AD"/>
    <w:rsid w:val="006222B2"/>
    <w:rsid w:val="00626329"/>
    <w:rsid w:val="00631CD1"/>
    <w:rsid w:val="0065085A"/>
    <w:rsid w:val="00656D8F"/>
    <w:rsid w:val="0068636D"/>
    <w:rsid w:val="006A1F35"/>
    <w:rsid w:val="006B65DB"/>
    <w:rsid w:val="006C36BD"/>
    <w:rsid w:val="006E3EE9"/>
    <w:rsid w:val="006E55AF"/>
    <w:rsid w:val="006F5B53"/>
    <w:rsid w:val="006F7755"/>
    <w:rsid w:val="00707C0C"/>
    <w:rsid w:val="00742C01"/>
    <w:rsid w:val="00764F9B"/>
    <w:rsid w:val="007B2452"/>
    <w:rsid w:val="00804848"/>
    <w:rsid w:val="008213FC"/>
    <w:rsid w:val="008511B9"/>
    <w:rsid w:val="00866BD3"/>
    <w:rsid w:val="008776BB"/>
    <w:rsid w:val="008B1818"/>
    <w:rsid w:val="008B2061"/>
    <w:rsid w:val="008D676F"/>
    <w:rsid w:val="00912585"/>
    <w:rsid w:val="00920796"/>
    <w:rsid w:val="0095525E"/>
    <w:rsid w:val="00961273"/>
    <w:rsid w:val="009D3650"/>
    <w:rsid w:val="009F1084"/>
    <w:rsid w:val="00A07881"/>
    <w:rsid w:val="00A14A1E"/>
    <w:rsid w:val="00A24257"/>
    <w:rsid w:val="00A81235"/>
    <w:rsid w:val="00A83B78"/>
    <w:rsid w:val="00A873DF"/>
    <w:rsid w:val="00A910D3"/>
    <w:rsid w:val="00A9636B"/>
    <w:rsid w:val="00AB2154"/>
    <w:rsid w:val="00AC4C49"/>
    <w:rsid w:val="00AE3721"/>
    <w:rsid w:val="00B020E1"/>
    <w:rsid w:val="00B2144F"/>
    <w:rsid w:val="00B67C3E"/>
    <w:rsid w:val="00BD3F7B"/>
    <w:rsid w:val="00BF52CD"/>
    <w:rsid w:val="00C04A2E"/>
    <w:rsid w:val="00C06B54"/>
    <w:rsid w:val="00C328B8"/>
    <w:rsid w:val="00C32ED8"/>
    <w:rsid w:val="00C50F4C"/>
    <w:rsid w:val="00C85F81"/>
    <w:rsid w:val="00CB136D"/>
    <w:rsid w:val="00CC5EB6"/>
    <w:rsid w:val="00CC6A8B"/>
    <w:rsid w:val="00CF0833"/>
    <w:rsid w:val="00D43818"/>
    <w:rsid w:val="00D476FC"/>
    <w:rsid w:val="00D529A8"/>
    <w:rsid w:val="00D60AE5"/>
    <w:rsid w:val="00D92DBD"/>
    <w:rsid w:val="00E15107"/>
    <w:rsid w:val="00E36429"/>
    <w:rsid w:val="00E379BC"/>
    <w:rsid w:val="00E6348B"/>
    <w:rsid w:val="00E66348"/>
    <w:rsid w:val="00E842CB"/>
    <w:rsid w:val="00E875EF"/>
    <w:rsid w:val="00EB2824"/>
    <w:rsid w:val="00ED157B"/>
    <w:rsid w:val="00EE186C"/>
    <w:rsid w:val="00EE2127"/>
    <w:rsid w:val="00EF5082"/>
    <w:rsid w:val="00F10B1E"/>
    <w:rsid w:val="00F1546B"/>
    <w:rsid w:val="00F51E09"/>
    <w:rsid w:val="00F537EC"/>
    <w:rsid w:val="00F72486"/>
    <w:rsid w:val="00F73771"/>
    <w:rsid w:val="00F81CB4"/>
    <w:rsid w:val="00F84214"/>
    <w:rsid w:val="00F936F7"/>
    <w:rsid w:val="00F977CE"/>
    <w:rsid w:val="00FA41BF"/>
    <w:rsid w:val="00FA79FD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styleId="a9">
    <w:name w:val="Body Text"/>
    <w:aliases w:val="Знак Знак"/>
    <w:basedOn w:val="a"/>
    <w:link w:val="aa"/>
    <w:rsid w:val="008776B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a">
    <w:name w:val="Основной текст Знак"/>
    <w:aliases w:val="Знак Знак Знак"/>
    <w:basedOn w:val="a0"/>
    <w:link w:val="a9"/>
    <w:rsid w:val="008776BB"/>
    <w:rPr>
      <w:rFonts w:ascii="Times New Roman" w:eastAsia="MS Mincho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styleId="a9">
    <w:name w:val="Body Text"/>
    <w:aliases w:val="Знак Знак"/>
    <w:basedOn w:val="a"/>
    <w:link w:val="aa"/>
    <w:rsid w:val="008776B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a">
    <w:name w:val="Основной текст Знак"/>
    <w:aliases w:val="Знак Знак Знак"/>
    <w:basedOn w:val="a0"/>
    <w:link w:val="a9"/>
    <w:rsid w:val="008776BB"/>
    <w:rPr>
      <w:rFonts w:ascii="Times New Roman" w:eastAsia="MS Mincho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677C4-FFD3-4AA9-8C1A-D7CFD410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13</Pages>
  <Words>4354</Words>
  <Characters>24823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Черноусько</dc:creator>
  <cp:lastModifiedBy>Q</cp:lastModifiedBy>
  <cp:revision>14</cp:revision>
  <cp:lastPrinted>2013-12-30T05:53:00Z</cp:lastPrinted>
  <dcterms:created xsi:type="dcterms:W3CDTF">2013-11-26T12:57:00Z</dcterms:created>
  <dcterms:modified xsi:type="dcterms:W3CDTF">2014-01-16T12:32:00Z</dcterms:modified>
</cp:coreProperties>
</file>