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DE" w:rsidRDefault="000F15DE" w:rsidP="00151BBC">
      <w:pPr>
        <w:autoSpaceDE w:val="0"/>
        <w:autoSpaceDN w:val="0"/>
        <w:adjustRightInd w:val="0"/>
        <w:ind w:left="5580"/>
        <w:jc w:val="both"/>
      </w:pPr>
      <w:r>
        <w:t>УТВЕРЖДАЮ</w:t>
      </w:r>
    </w:p>
    <w:p w:rsidR="000F15DE" w:rsidRDefault="000F15DE" w:rsidP="00151BBC">
      <w:pPr>
        <w:pStyle w:val="Heading3"/>
        <w:spacing w:before="0" w:beforeAutospacing="0" w:after="0" w:afterAutospacing="0"/>
        <w:ind w:left="5580"/>
        <w:jc w:val="both"/>
        <w:rPr>
          <w:rStyle w:val="Emphasis"/>
          <w:b w:val="0"/>
          <w:bCs w:val="0"/>
          <w:i w:val="0"/>
          <w:iCs w:val="0"/>
          <w:sz w:val="28"/>
          <w:szCs w:val="28"/>
        </w:rPr>
      </w:pPr>
      <w:r w:rsidRPr="007E547A">
        <w:rPr>
          <w:rStyle w:val="Emphasis"/>
          <w:b w:val="0"/>
          <w:bCs w:val="0"/>
          <w:i w:val="0"/>
          <w:iCs w:val="0"/>
          <w:sz w:val="28"/>
          <w:szCs w:val="28"/>
        </w:rPr>
        <w:t xml:space="preserve">Директор </w:t>
      </w:r>
    </w:p>
    <w:p w:rsidR="000F15DE" w:rsidRPr="007E547A" w:rsidRDefault="000F15DE" w:rsidP="00151BBC">
      <w:pPr>
        <w:pStyle w:val="Heading3"/>
        <w:spacing w:before="0" w:beforeAutospacing="0" w:after="0" w:afterAutospacing="0"/>
        <w:ind w:left="5580"/>
        <w:jc w:val="both"/>
        <w:rPr>
          <w:rStyle w:val="Emphasis"/>
          <w:b w:val="0"/>
          <w:bCs w:val="0"/>
          <w:i w:val="0"/>
          <w:iCs w:val="0"/>
          <w:sz w:val="28"/>
          <w:szCs w:val="28"/>
        </w:rPr>
      </w:pPr>
      <w:r>
        <w:rPr>
          <w:rStyle w:val="Emphasis"/>
          <w:b w:val="0"/>
          <w:bCs w:val="0"/>
          <w:i w:val="0"/>
          <w:iCs w:val="0"/>
          <w:sz w:val="28"/>
          <w:szCs w:val="28"/>
        </w:rPr>
        <w:t>МБОУ НОШ с</w:t>
      </w:r>
      <w:r w:rsidRPr="007E547A">
        <w:rPr>
          <w:rStyle w:val="Emphasis"/>
          <w:b w:val="0"/>
          <w:bCs w:val="0"/>
          <w:i w:val="0"/>
          <w:iCs w:val="0"/>
          <w:sz w:val="28"/>
          <w:szCs w:val="28"/>
        </w:rPr>
        <w:t xml:space="preserve">ела </w:t>
      </w:r>
      <w:r>
        <w:rPr>
          <w:rStyle w:val="Emphasis"/>
          <w:b w:val="0"/>
          <w:bCs w:val="0"/>
          <w:i w:val="0"/>
          <w:iCs w:val="0"/>
          <w:sz w:val="28"/>
          <w:szCs w:val="28"/>
        </w:rPr>
        <w:t>Киинск</w:t>
      </w:r>
    </w:p>
    <w:p w:rsidR="000F15DE" w:rsidRPr="007E547A" w:rsidRDefault="000F15DE" w:rsidP="00151BBC">
      <w:pPr>
        <w:pStyle w:val="Heading3"/>
        <w:spacing w:before="0" w:beforeAutospacing="0" w:after="0" w:afterAutospacing="0"/>
        <w:ind w:left="5580"/>
        <w:jc w:val="both"/>
        <w:rPr>
          <w:rStyle w:val="Emphasis"/>
          <w:b w:val="0"/>
          <w:bCs w:val="0"/>
          <w:i w:val="0"/>
          <w:iCs w:val="0"/>
          <w:sz w:val="28"/>
          <w:szCs w:val="28"/>
        </w:rPr>
      </w:pPr>
      <w:r w:rsidRPr="007E547A">
        <w:rPr>
          <w:rStyle w:val="Emphasis"/>
          <w:b w:val="0"/>
          <w:bCs w:val="0"/>
          <w:i w:val="0"/>
          <w:iCs w:val="0"/>
          <w:sz w:val="28"/>
          <w:szCs w:val="28"/>
        </w:rPr>
        <w:t xml:space="preserve">_______ </w:t>
      </w:r>
      <w:r>
        <w:rPr>
          <w:rStyle w:val="Emphasis"/>
          <w:b w:val="0"/>
          <w:bCs w:val="0"/>
          <w:i w:val="0"/>
          <w:iCs w:val="0"/>
          <w:sz w:val="28"/>
          <w:szCs w:val="28"/>
        </w:rPr>
        <w:t>Л.И. Кистол</w:t>
      </w:r>
    </w:p>
    <w:p w:rsidR="000F15DE" w:rsidRPr="00151BBC" w:rsidRDefault="000F15DE" w:rsidP="00151BBC">
      <w:pPr>
        <w:autoSpaceDE w:val="0"/>
        <w:autoSpaceDN w:val="0"/>
        <w:adjustRightInd w:val="0"/>
        <w:ind w:left="5580" w:firstLine="708"/>
        <w:jc w:val="both"/>
      </w:pPr>
      <w:r w:rsidRPr="00151BBC">
        <w:rPr>
          <w:rStyle w:val="Emphasis"/>
          <w:i w:val="0"/>
          <w:iCs w:val="0"/>
          <w:sz w:val="22"/>
          <w:szCs w:val="22"/>
        </w:rPr>
        <w:t>«____» ______________ 2014г.</w:t>
      </w:r>
    </w:p>
    <w:p w:rsidR="000F15DE" w:rsidRDefault="000F15DE" w:rsidP="00E9396C">
      <w:pPr>
        <w:pStyle w:val="Heading3"/>
        <w:spacing w:before="0" w:beforeAutospacing="0" w:after="0" w:afterAutospacing="0"/>
        <w:jc w:val="center"/>
        <w:rPr>
          <w:rStyle w:val="Emphasis"/>
          <w:b w:val="0"/>
          <w:bCs w:val="0"/>
          <w:sz w:val="28"/>
          <w:szCs w:val="28"/>
        </w:rPr>
      </w:pPr>
    </w:p>
    <w:p w:rsidR="000F15DE" w:rsidRDefault="000F15DE" w:rsidP="00E9396C">
      <w:pPr>
        <w:pStyle w:val="Heading3"/>
        <w:spacing w:before="0" w:beforeAutospacing="0" w:after="0" w:afterAutospacing="0"/>
        <w:jc w:val="center"/>
        <w:rPr>
          <w:rStyle w:val="Emphasis"/>
          <w:b w:val="0"/>
          <w:bCs w:val="0"/>
          <w:i w:val="0"/>
          <w:iCs w:val="0"/>
          <w:sz w:val="28"/>
          <w:szCs w:val="28"/>
        </w:rPr>
      </w:pPr>
      <w:r>
        <w:rPr>
          <w:rStyle w:val="Emphasis"/>
          <w:b w:val="0"/>
          <w:bCs w:val="0"/>
          <w:sz w:val="28"/>
          <w:szCs w:val="28"/>
        </w:rPr>
        <w:t>ПАСПОРТ</w:t>
      </w:r>
    </w:p>
    <w:p w:rsidR="000F15DE" w:rsidRDefault="000F15DE" w:rsidP="00E9396C">
      <w:pPr>
        <w:pStyle w:val="Heading3"/>
        <w:spacing w:before="0" w:beforeAutospacing="0" w:after="0" w:afterAutospacing="0"/>
        <w:jc w:val="center"/>
        <w:rPr>
          <w:rStyle w:val="Emphasis"/>
          <w:b w:val="0"/>
          <w:bCs w:val="0"/>
          <w:i w:val="0"/>
          <w:iCs w:val="0"/>
          <w:sz w:val="28"/>
          <w:szCs w:val="28"/>
        </w:rPr>
      </w:pPr>
      <w:r>
        <w:rPr>
          <w:rStyle w:val="Emphasis"/>
          <w:b w:val="0"/>
          <w:bCs w:val="0"/>
          <w:sz w:val="28"/>
          <w:szCs w:val="28"/>
        </w:rPr>
        <w:t xml:space="preserve">муниципального учреждения </w:t>
      </w:r>
    </w:p>
    <w:p w:rsidR="000F15DE" w:rsidRDefault="000F15DE" w:rsidP="00E9396C">
      <w:pPr>
        <w:pStyle w:val="Heading3"/>
        <w:spacing w:before="0" w:beforeAutospacing="0" w:after="0" w:afterAutospacing="0"/>
        <w:jc w:val="both"/>
      </w:pPr>
      <w:r>
        <w:rPr>
          <w:b w:val="0"/>
          <w:bCs w:val="0"/>
          <w:sz w:val="28"/>
          <w:szCs w:val="28"/>
        </w:rPr>
        <w:t>Наименование учреждения: МБОУ НОШ с. Киинск</w:t>
      </w:r>
    </w:p>
    <w:p w:rsidR="000F15DE" w:rsidRDefault="000F15DE" w:rsidP="00E9396C">
      <w:pPr>
        <w:pStyle w:val="Heading3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Руководитель:  Кистол Любовь Иннокентьевна</w:t>
      </w:r>
    </w:p>
    <w:tbl>
      <w:tblPr>
        <w:tblW w:w="0" w:type="auto"/>
        <w:tblInd w:w="-106" w:type="dxa"/>
        <w:tblBorders>
          <w:top w:val="single" w:sz="4" w:space="0" w:color="auto"/>
        </w:tblBorders>
        <w:tblLook w:val="00A0"/>
      </w:tblPr>
      <w:tblGrid>
        <w:gridCol w:w="4320"/>
        <w:gridCol w:w="216"/>
        <w:gridCol w:w="1404"/>
        <w:gridCol w:w="1620"/>
        <w:gridCol w:w="1800"/>
      </w:tblGrid>
      <w:tr w:rsidR="000F15DE">
        <w:trPr>
          <w:trHeight w:val="100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15DE" w:rsidRDefault="000F15DE">
            <w:pPr>
              <w:jc w:val="center"/>
              <w:outlineLvl w:val="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Общая информация</w:t>
            </w:r>
          </w:p>
        </w:tc>
      </w:tr>
      <w:tr w:rsidR="000F15DE"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Наименование учреждения (в соответствии с уставом)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Муниципальное бюджетное общеобразовательное учреждение начальная общеобразовательная школа села Киинск муниципального района имени Лазо Хабаровского края</w:t>
            </w:r>
          </w:p>
        </w:tc>
      </w:tr>
      <w:tr w:rsidR="000F15DE"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Учредитель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Муниципальный район имени Лазо</w:t>
            </w:r>
          </w:p>
        </w:tc>
      </w:tr>
      <w:tr w:rsidR="000F15DE"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Юридический и фактический адрес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682919 Хабаровский край, район имени Лазо, село Киинск, ул. Набережная, 31</w:t>
            </w:r>
          </w:p>
        </w:tc>
      </w:tr>
      <w:tr w:rsidR="000F15DE"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Электронный адрес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pPr>
              <w:rPr>
                <w:lang w:val="en-US"/>
              </w:rPr>
            </w:pPr>
            <w:r>
              <w:rPr>
                <w:lang w:val="en-US"/>
              </w:rPr>
              <w:t>kiinsk@edu.27.ru</w:t>
            </w:r>
          </w:p>
        </w:tc>
      </w:tr>
      <w:tr w:rsidR="000F15DE"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ОКПО,ОГРН, ИНН/КПП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48342247, 1022700777835, 2713010414/271301001</w:t>
            </w:r>
          </w:p>
        </w:tc>
      </w:tr>
      <w:tr w:rsidR="000F15DE"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Год основания учреждения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2010</w:t>
            </w:r>
          </w:p>
        </w:tc>
      </w:tr>
      <w:tr w:rsidR="000F15DE"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Телефон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8(42154)44-5-35</w:t>
            </w:r>
          </w:p>
        </w:tc>
      </w:tr>
      <w:tr w:rsidR="000F15DE"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Факс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------</w:t>
            </w:r>
          </w:p>
        </w:tc>
      </w:tr>
      <w:tr w:rsidR="000F15DE"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Нормативно-правовое обеспечение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Устав учреждения, Лицензия на право ведения образовательной деятельности с приложением, свидетельство о государственной аккредитации с приложением, Свидетельство о постановке на учет в налоговом органе, свидетельство о внесении ЕГРЮЛ, свидетельство о государственной регистрации права на функциональное помещение, свидетельство о государственной регистрации права на землю, локальные акты (Положения), Программы, коллективный договор, Правила внутреннего трудового распорядка.</w:t>
            </w:r>
          </w:p>
        </w:tc>
      </w:tr>
      <w:tr w:rsidR="000F15DE"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Режим работы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8-30 ч. – 17-45 ч.</w:t>
            </w:r>
          </w:p>
        </w:tc>
      </w:tr>
      <w:tr w:rsidR="000F15DE">
        <w:trPr>
          <w:trHeight w:val="135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pPr>
              <w:spacing w:line="135" w:lineRule="atLeast"/>
            </w:pPr>
            <w:r>
              <w:t>Должность руководителя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pPr>
              <w:spacing w:line="135" w:lineRule="atLeast"/>
            </w:pPr>
            <w:r>
              <w:t>директор</w:t>
            </w:r>
          </w:p>
        </w:tc>
      </w:tr>
      <w:tr w:rsidR="000F15DE">
        <w:trPr>
          <w:trHeight w:val="143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pPr>
              <w:spacing w:line="143" w:lineRule="atLeast"/>
            </w:pPr>
            <w:r>
              <w:t>Фамилия, имя, отчество руководителя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pPr>
              <w:spacing w:line="143" w:lineRule="atLeast"/>
            </w:pPr>
            <w:r>
              <w:t>Кистол Любовь Иннокентьевна</w:t>
            </w:r>
          </w:p>
        </w:tc>
      </w:tr>
      <w:tr w:rsidR="000F15DE">
        <w:trPr>
          <w:trHeight w:val="135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pPr>
              <w:spacing w:line="135" w:lineRule="atLeast"/>
            </w:pPr>
            <w:r>
              <w:t>Структура учреждения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pPr>
              <w:spacing w:line="135" w:lineRule="atLeast"/>
            </w:pPr>
          </w:p>
        </w:tc>
      </w:tr>
      <w:tr w:rsidR="000F15DE">
        <w:trPr>
          <w:trHeight w:val="143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pPr>
              <w:spacing w:line="143" w:lineRule="atLeast"/>
            </w:pPr>
            <w:r>
              <w:t>Структура управления учреждением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pPr>
              <w:spacing w:line="143" w:lineRule="atLeast"/>
            </w:pPr>
            <w:r>
              <w:t>Управляющий совет, директор, общее собрание коллектива, педагогический совет</w:t>
            </w:r>
          </w:p>
        </w:tc>
      </w:tr>
      <w:tr w:rsidR="000F15DE">
        <w:trPr>
          <w:trHeight w:val="278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pPr>
              <w:pStyle w:val="BodyText"/>
              <w:spacing w:after="0"/>
              <w:rPr>
                <w:b/>
                <w:bCs/>
              </w:rPr>
            </w:pPr>
            <w:r>
              <w:rPr>
                <w:rStyle w:val="Strong"/>
              </w:rPr>
              <w:t xml:space="preserve">Перечень локальных актов учреждения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 Основная образовательная программа начального общего образования;</w:t>
            </w:r>
          </w:p>
          <w:p w:rsidR="000F15DE" w:rsidRDefault="000F15DE">
            <w:r>
              <w:t>Программа внеурочной деятельности;</w:t>
            </w:r>
          </w:p>
          <w:p w:rsidR="000F15DE" w:rsidRDefault="000F15DE">
            <w:r>
              <w:t>Программа информатизации;</w:t>
            </w:r>
          </w:p>
          <w:p w:rsidR="000F15DE" w:rsidRDefault="000F15DE">
            <w:r>
              <w:t>Программа «Здоровье»;</w:t>
            </w:r>
          </w:p>
          <w:p w:rsidR="000F15DE" w:rsidRDefault="000F15DE">
            <w:r>
              <w:t>Программа развития летнего отдыха учащихся;</w:t>
            </w:r>
          </w:p>
          <w:p w:rsidR="000F15DE" w:rsidRDefault="000F15DE">
            <w:r>
              <w:t>Программа  «Одаренные дети»;</w:t>
            </w:r>
          </w:p>
          <w:p w:rsidR="000F15DE" w:rsidRDefault="000F15DE">
            <w:r>
              <w:t>Программа развития здорового питания;</w:t>
            </w:r>
          </w:p>
          <w:p w:rsidR="000F15DE" w:rsidRDefault="000F15DE">
            <w:r>
              <w:t>Программа «Всеобуч»</w:t>
            </w:r>
          </w:p>
          <w:p w:rsidR="000F15DE" w:rsidRDefault="000F15DE">
            <w:r>
              <w:t>Программа «Учебник»;</w:t>
            </w:r>
          </w:p>
          <w:p w:rsidR="000F15DE" w:rsidRDefault="000F15DE">
            <w:r>
              <w:t>Программа энергосбережения;</w:t>
            </w:r>
          </w:p>
          <w:p w:rsidR="000F15DE" w:rsidRDefault="000F15DE">
            <w:r>
              <w:t>Программа «Семья и школа- социальные партнеры»;</w:t>
            </w:r>
          </w:p>
          <w:p w:rsidR="000F15DE" w:rsidRDefault="000F15DE">
            <w:r>
              <w:t>Положение об основной программе МБОУ НОШ с. Киинск;</w:t>
            </w:r>
          </w:p>
          <w:p w:rsidR="000F15DE" w:rsidRDefault="000F15DE">
            <w:r>
              <w:t>Положение об Управляющем совете;</w:t>
            </w:r>
          </w:p>
          <w:p w:rsidR="000F15DE" w:rsidRDefault="000F15DE">
            <w:r>
              <w:t>Положение об общем собрании;</w:t>
            </w:r>
          </w:p>
          <w:p w:rsidR="000F15DE" w:rsidRDefault="000F15DE">
            <w:r>
              <w:t>Положение о педагогическом совете;</w:t>
            </w:r>
          </w:p>
          <w:p w:rsidR="000F15DE" w:rsidRDefault="000F15DE">
            <w:r>
              <w:t>Положение о публичном докладе</w:t>
            </w:r>
          </w:p>
          <w:p w:rsidR="000F15DE" w:rsidRDefault="000F15DE">
            <w:r>
              <w:t>Положение о методическом объединении;</w:t>
            </w:r>
          </w:p>
          <w:p w:rsidR="000F15DE" w:rsidRDefault="000F15DE">
            <w:r>
              <w:t>Положение о родительском комитете;</w:t>
            </w:r>
          </w:p>
          <w:p w:rsidR="000F15DE" w:rsidRDefault="000F15DE">
            <w:r>
              <w:t>Положение об обработке и защите персональных данных;</w:t>
            </w:r>
          </w:p>
          <w:p w:rsidR="000F15DE" w:rsidRDefault="000F15DE">
            <w:r>
              <w:t>Положение о совете по профилактике правонарушений среди подростков;</w:t>
            </w:r>
          </w:p>
          <w:p w:rsidR="000F15DE" w:rsidRDefault="000F15DE">
            <w:r>
              <w:t>Положение об Учебном плане;</w:t>
            </w:r>
          </w:p>
          <w:p w:rsidR="000F15DE" w:rsidRDefault="000F15DE">
            <w:r>
              <w:t>Положение о рабочей программе;</w:t>
            </w:r>
          </w:p>
          <w:p w:rsidR="000F15DE" w:rsidRDefault="000F15DE">
            <w:r>
              <w:t>Положение о календарно- тематическом планировании;</w:t>
            </w:r>
          </w:p>
          <w:p w:rsidR="000F15DE" w:rsidRDefault="000F15DE">
            <w:r>
              <w:t>Положение о приеме, переводе и отчислении обучающихся учреждения.</w:t>
            </w:r>
          </w:p>
          <w:p w:rsidR="000F15DE" w:rsidRDefault="000F15DE">
            <w:r>
              <w:t>Положение о классном журнале;</w:t>
            </w:r>
          </w:p>
          <w:p w:rsidR="000F15DE" w:rsidRDefault="000F15DE">
            <w:r>
              <w:t>Положение о промежуточной аттестации учащихся;</w:t>
            </w:r>
          </w:p>
          <w:p w:rsidR="000F15DE" w:rsidRDefault="000F15DE">
            <w:r>
              <w:t>Положение о контроле, оценивании и индивидуальном учете результатов освоения обучающимися образовательных программ;</w:t>
            </w:r>
          </w:p>
          <w:p w:rsidR="000F15DE" w:rsidRDefault="000F15DE">
            <w:r>
              <w:t>Положение об индивидуальном обучении;</w:t>
            </w:r>
          </w:p>
          <w:p w:rsidR="000F15DE" w:rsidRDefault="000F15DE">
            <w:r>
              <w:t>Положение о получении образования в семье;</w:t>
            </w:r>
          </w:p>
          <w:p w:rsidR="000F15DE" w:rsidRDefault="000F15DE">
            <w:r>
              <w:t>Положение о получении образования в форме экстерната;</w:t>
            </w:r>
          </w:p>
          <w:p w:rsidR="000F15DE" w:rsidRDefault="000F15DE">
            <w:r>
              <w:t>Положение о столовой;</w:t>
            </w:r>
          </w:p>
          <w:p w:rsidR="000F15DE" w:rsidRDefault="000F15DE">
            <w:r>
              <w:t>Положение о  бракеражной комиссии;</w:t>
            </w:r>
          </w:p>
          <w:p w:rsidR="000F15DE" w:rsidRDefault="000F15DE">
            <w:r>
              <w:t>Положение о заполнении, ведении и проверке дневников;</w:t>
            </w:r>
          </w:p>
          <w:p w:rsidR="000F15DE" w:rsidRDefault="000F15DE">
            <w:r>
              <w:t>Положение о проведении школьного тура предметных олимпиад;</w:t>
            </w:r>
          </w:p>
          <w:p w:rsidR="000F15DE" w:rsidRDefault="000F15DE">
            <w:r>
              <w:t>Положение о занятости учащихся в летний период.</w:t>
            </w:r>
          </w:p>
          <w:p w:rsidR="000F15DE" w:rsidRDefault="000F15DE">
            <w:r>
              <w:t>Приказы</w:t>
            </w:r>
          </w:p>
          <w:p w:rsidR="000F15DE" w:rsidRDefault="000F15DE">
            <w:r>
              <w:t>Договоры, правила</w:t>
            </w:r>
          </w:p>
          <w:p w:rsidR="000F15DE" w:rsidRDefault="000F15DE">
            <w:r>
              <w:t xml:space="preserve">Штатное расписание, </w:t>
            </w:r>
          </w:p>
          <w:p w:rsidR="000F15DE" w:rsidRDefault="000F15DE">
            <w:r>
              <w:t>Должностные инструкции</w:t>
            </w:r>
          </w:p>
          <w:p w:rsidR="000F15DE" w:rsidRDefault="000F15DE">
            <w:r>
              <w:t>Инструкции по охране труда</w:t>
            </w:r>
          </w:p>
        </w:tc>
      </w:tr>
      <w:tr w:rsidR="000F15DE">
        <w:trPr>
          <w:trHeight w:val="278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pPr>
              <w:pStyle w:val="BodyText"/>
              <w:spacing w:after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Предоставление муниципальных  услуг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Предоставление начального общего образования (очная форма)</w:t>
            </w:r>
          </w:p>
          <w:p w:rsidR="000F15DE" w:rsidRDefault="000F15DE">
            <w:r>
              <w:t>Предоставление отдыха детей в каникулярное время в лагерях с дневным пребыванием.</w:t>
            </w:r>
          </w:p>
        </w:tc>
      </w:tr>
      <w:tr w:rsidR="000F15DE">
        <w:trPr>
          <w:trHeight w:val="278"/>
        </w:trPr>
        <w:tc>
          <w:tcPr>
            <w:tcW w:w="9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зданий и сооружений</w:t>
            </w:r>
          </w:p>
        </w:tc>
      </w:tr>
      <w:tr w:rsidR="000F15DE"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Помещение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rPr>
                <w:lang w:val="en-US"/>
              </w:rPr>
              <w:t>Общая  площадь –</w:t>
            </w:r>
            <w:r>
              <w:t>238,7 м2</w:t>
            </w:r>
          </w:p>
        </w:tc>
      </w:tr>
      <w:tr w:rsidR="000F15DE"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Статус помещения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самостоятельное в оперативном управлении</w:t>
            </w:r>
          </w:p>
        </w:tc>
      </w:tr>
      <w:tr w:rsidR="000F15DE"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Площадь групповых (классных) комнат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205,8 м2</w:t>
            </w:r>
          </w:p>
        </w:tc>
      </w:tr>
      <w:tr w:rsidR="000F15DE"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Площадь кровли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255,6 м2</w:t>
            </w:r>
          </w:p>
        </w:tc>
      </w:tr>
      <w:tr w:rsidR="000F15DE"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Проектная мощность учреждения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5DE" w:rsidRDefault="000F15DE"/>
        </w:tc>
      </w:tr>
      <w:tr w:rsidR="000F15DE"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Тип здания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литер А</w:t>
            </w:r>
          </w:p>
        </w:tc>
      </w:tr>
      <w:tr w:rsidR="000F15DE"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Дата проведенного последнего капитального ремонта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-----</w:t>
            </w:r>
          </w:p>
        </w:tc>
      </w:tr>
      <w:tr w:rsidR="000F15DE"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Оценка состояния здания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Износ 53%</w:t>
            </w:r>
          </w:p>
        </w:tc>
      </w:tr>
      <w:tr w:rsidR="000F15DE"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Отопление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ООО «Черняевский теплотехник»</w:t>
            </w:r>
          </w:p>
        </w:tc>
      </w:tr>
      <w:tr w:rsidR="000F15DE"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Водопровод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трубчатый колодец</w:t>
            </w:r>
          </w:p>
        </w:tc>
      </w:tr>
      <w:tr w:rsidR="000F15DE"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 xml:space="preserve">Канализация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внешняя и внутренняя на пищеблоке МБОУ НОШ с. Киинск</w:t>
            </w:r>
          </w:p>
        </w:tc>
      </w:tr>
      <w:tr w:rsidR="000F15DE">
        <w:trPr>
          <w:trHeight w:val="340"/>
        </w:trPr>
        <w:tc>
          <w:tcPr>
            <w:tcW w:w="9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Ресурсная база учреждения</w:t>
            </w:r>
          </w:p>
        </w:tc>
      </w:tr>
      <w:tr w:rsidR="000F15DE"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Техническая оснащенность (количество):</w:t>
            </w:r>
          </w:p>
          <w:p w:rsidR="000F15DE" w:rsidRDefault="000F15DE" w:rsidP="004F6305">
            <w:pPr>
              <w:numPr>
                <w:ilvl w:val="0"/>
                <w:numId w:val="1"/>
              </w:numPr>
            </w:pPr>
            <w:r>
              <w:t>персональные компьютеры</w:t>
            </w:r>
          </w:p>
          <w:p w:rsidR="000F15DE" w:rsidRDefault="000F15DE" w:rsidP="004F6305">
            <w:pPr>
              <w:numPr>
                <w:ilvl w:val="0"/>
                <w:numId w:val="1"/>
              </w:numPr>
            </w:pPr>
            <w:r>
              <w:t>принтеры</w:t>
            </w:r>
          </w:p>
          <w:p w:rsidR="000F15DE" w:rsidRDefault="000F15DE" w:rsidP="004F6305">
            <w:pPr>
              <w:numPr>
                <w:ilvl w:val="0"/>
                <w:numId w:val="1"/>
              </w:numPr>
            </w:pPr>
            <w:r>
              <w:t>сканеры</w:t>
            </w:r>
          </w:p>
          <w:p w:rsidR="000F15DE" w:rsidRDefault="000F15DE" w:rsidP="004F6305">
            <w:pPr>
              <w:numPr>
                <w:ilvl w:val="0"/>
                <w:numId w:val="1"/>
              </w:numPr>
            </w:pPr>
            <w:r>
              <w:t>мультимедийные проекторы</w:t>
            </w:r>
          </w:p>
          <w:p w:rsidR="000F15DE" w:rsidRDefault="000F15DE" w:rsidP="004F6305">
            <w:pPr>
              <w:numPr>
                <w:ilvl w:val="0"/>
                <w:numId w:val="1"/>
              </w:numPr>
            </w:pPr>
            <w:r>
              <w:t xml:space="preserve">интерактивные доски </w:t>
            </w:r>
          </w:p>
          <w:p w:rsidR="000F15DE" w:rsidRDefault="000F15DE" w:rsidP="004F6305">
            <w:pPr>
              <w:numPr>
                <w:ilvl w:val="0"/>
                <w:numId w:val="1"/>
              </w:numPr>
            </w:pPr>
            <w:r>
              <w:t>видеопроекторы</w:t>
            </w:r>
          </w:p>
          <w:p w:rsidR="000F15DE" w:rsidRDefault="000F15DE" w:rsidP="004F6305">
            <w:pPr>
              <w:numPr>
                <w:ilvl w:val="0"/>
                <w:numId w:val="1"/>
              </w:numPr>
            </w:pPr>
            <w:r>
              <w:t>видео- телеаппаратура</w:t>
            </w:r>
          </w:p>
          <w:p w:rsidR="000F15DE" w:rsidRDefault="000F15DE" w:rsidP="004F6305">
            <w:pPr>
              <w:numPr>
                <w:ilvl w:val="0"/>
                <w:numId w:val="1"/>
              </w:numPr>
            </w:pPr>
            <w:r>
              <w:t>ноутбуки</w:t>
            </w:r>
          </w:p>
          <w:p w:rsidR="000F15DE" w:rsidRDefault="000F15DE" w:rsidP="004F6305">
            <w:pPr>
              <w:numPr>
                <w:ilvl w:val="0"/>
                <w:numId w:val="1"/>
              </w:numPr>
            </w:pPr>
            <w:r>
              <w:t>музыкальный центр</w:t>
            </w:r>
          </w:p>
          <w:p w:rsidR="000F15DE" w:rsidRDefault="000F15DE" w:rsidP="004F6305">
            <w:pPr>
              <w:numPr>
                <w:ilvl w:val="0"/>
                <w:numId w:val="1"/>
              </w:numPr>
            </w:pPr>
            <w:r>
              <w:t>магнитола</w:t>
            </w:r>
          </w:p>
          <w:p w:rsidR="000F15DE" w:rsidRDefault="000F15DE" w:rsidP="004F6305">
            <w:pPr>
              <w:numPr>
                <w:ilvl w:val="0"/>
                <w:numId w:val="1"/>
              </w:numPr>
            </w:pPr>
            <w:r>
              <w:t xml:space="preserve">другое оборудование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25</w:t>
            </w:r>
          </w:p>
          <w:p w:rsidR="000F15DE" w:rsidRDefault="000F15DE">
            <w:r>
              <w:t>4</w:t>
            </w:r>
          </w:p>
          <w:p w:rsidR="000F15DE" w:rsidRDefault="000F15DE">
            <w:r>
              <w:t>3</w:t>
            </w:r>
          </w:p>
          <w:p w:rsidR="000F15DE" w:rsidRDefault="000F15DE">
            <w:r>
              <w:t>1</w:t>
            </w:r>
          </w:p>
          <w:p w:rsidR="000F15DE" w:rsidRDefault="000F15DE">
            <w:r>
              <w:t>3</w:t>
            </w:r>
          </w:p>
          <w:p w:rsidR="000F15DE" w:rsidRDefault="000F15DE">
            <w:r>
              <w:t>1</w:t>
            </w:r>
          </w:p>
          <w:p w:rsidR="000F15DE" w:rsidRDefault="000F15DE">
            <w:r>
              <w:t>2</w:t>
            </w:r>
          </w:p>
          <w:p w:rsidR="000F15DE" w:rsidRDefault="000F15DE">
            <w:r>
              <w:t>2</w:t>
            </w:r>
          </w:p>
          <w:p w:rsidR="000F15DE" w:rsidRDefault="000F15DE">
            <w:r>
              <w:t>4</w:t>
            </w:r>
          </w:p>
          <w:p w:rsidR="000F15DE" w:rsidRDefault="000F15DE">
            <w:r>
              <w:t>1</w:t>
            </w:r>
          </w:p>
          <w:p w:rsidR="000F15DE" w:rsidRDefault="000F15DE">
            <w:r>
              <w:t>2</w:t>
            </w:r>
          </w:p>
          <w:p w:rsidR="000F15DE" w:rsidRDefault="000F15DE">
            <w:r>
              <w:t>2</w:t>
            </w:r>
          </w:p>
        </w:tc>
      </w:tr>
      <w:tr w:rsidR="000F15DE"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 xml:space="preserve">Прилегающая территория 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(в га) 7,81 га</w:t>
            </w:r>
          </w:p>
        </w:tc>
      </w:tr>
      <w:tr w:rsidR="000F15DE"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 xml:space="preserve">Наличие транспорта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r>
              <w:t>-------</w:t>
            </w:r>
          </w:p>
        </w:tc>
      </w:tr>
      <w:tr w:rsidR="000F15DE">
        <w:trPr>
          <w:trHeight w:val="135"/>
        </w:trPr>
        <w:tc>
          <w:tcPr>
            <w:tcW w:w="9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pPr>
              <w:spacing w:line="1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Кадровый состав </w:t>
            </w:r>
          </w:p>
        </w:tc>
      </w:tr>
      <w:tr w:rsidR="000F15DE">
        <w:trPr>
          <w:trHeight w:val="143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pPr>
              <w:pStyle w:val="BodyText"/>
              <w:spacing w:after="0" w:line="143" w:lineRule="atLeast"/>
            </w:pPr>
            <w:r>
              <w:t>Количество работников (по штатному расписанию/ фактически)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pPr>
              <w:spacing w:line="143" w:lineRule="atLeast"/>
            </w:pPr>
            <w:r>
              <w:t>13/12 (из них 2 внеш. Совместителя)</w:t>
            </w:r>
          </w:p>
        </w:tc>
      </w:tr>
      <w:tr w:rsidR="000F15DE">
        <w:trPr>
          <w:trHeight w:val="143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pPr>
              <w:pStyle w:val="BodyText"/>
              <w:spacing w:after="0" w:line="143" w:lineRule="atLeast"/>
            </w:pPr>
            <w:r>
              <w:t>Количество административных работников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pPr>
              <w:spacing w:line="143" w:lineRule="atLeast"/>
            </w:pPr>
            <w:r>
              <w:t>1</w:t>
            </w:r>
          </w:p>
        </w:tc>
      </w:tr>
      <w:tr w:rsidR="000F15DE">
        <w:trPr>
          <w:trHeight w:val="135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pPr>
              <w:pStyle w:val="BodyText"/>
              <w:spacing w:after="0" w:line="135" w:lineRule="atLeast"/>
            </w:pPr>
            <w:r>
              <w:t xml:space="preserve">Количество вспомогательного персонала (не педагогов)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pPr>
              <w:pStyle w:val="NormalWeb"/>
              <w:spacing w:line="135" w:lineRule="atLeast"/>
            </w:pPr>
            <w:r>
              <w:t>6</w:t>
            </w:r>
          </w:p>
        </w:tc>
      </w:tr>
      <w:tr w:rsidR="000F15DE">
        <w:trPr>
          <w:trHeight w:val="143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pPr>
              <w:spacing w:line="143" w:lineRule="atLeast"/>
            </w:pPr>
            <w:r>
              <w:t xml:space="preserve">Вакансии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5DE" w:rsidRDefault="000F15DE">
            <w:pPr>
              <w:spacing w:line="143" w:lineRule="atLeast"/>
            </w:pPr>
            <w:r>
              <w:t>0</w:t>
            </w:r>
          </w:p>
        </w:tc>
      </w:tr>
      <w:tr w:rsidR="000F15DE">
        <w:trPr>
          <w:trHeight w:val="393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показатели</w:t>
            </w:r>
          </w:p>
        </w:tc>
      </w:tr>
      <w:tr w:rsidR="000F15DE">
        <w:trPr>
          <w:trHeight w:val="5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>Наименование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pPr>
              <w:jc w:val="center"/>
            </w:pPr>
            <w:r>
              <w:t>201</w:t>
            </w:r>
            <w:r>
              <w:rPr>
                <w:lang w:val="en-US"/>
              </w:rPr>
              <w:t>2</w:t>
            </w:r>
            <w:r>
              <w:t xml:space="preserve"> год (факт)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pPr>
              <w:jc w:val="center"/>
            </w:pPr>
            <w:r>
              <w:t>201</w:t>
            </w:r>
            <w:r>
              <w:rPr>
                <w:lang w:val="en-US"/>
              </w:rPr>
              <w:t>3</w:t>
            </w:r>
            <w:r>
              <w:t xml:space="preserve"> год</w:t>
            </w:r>
          </w:p>
          <w:p w:rsidR="000F15DE" w:rsidRDefault="000F15DE">
            <w:pPr>
              <w:jc w:val="center"/>
            </w:pPr>
            <w:r>
              <w:t xml:space="preserve"> (факт)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pPr>
              <w:jc w:val="center"/>
            </w:pPr>
            <w:r>
              <w:t>201</w:t>
            </w:r>
            <w:r>
              <w:rPr>
                <w:lang w:val="en-US"/>
              </w:rPr>
              <w:t>4</w:t>
            </w:r>
            <w:r>
              <w:t xml:space="preserve"> год </w:t>
            </w:r>
          </w:p>
          <w:p w:rsidR="000F15DE" w:rsidRDefault="000F15DE">
            <w:pPr>
              <w:jc w:val="center"/>
            </w:pPr>
            <w:r>
              <w:t>(план)</w:t>
            </w:r>
          </w:p>
        </w:tc>
      </w:tr>
      <w:tr w:rsidR="000F15DE">
        <w:trPr>
          <w:trHeight w:val="5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>Общая балансовая стоимость имущества (всего), в том числе: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>2696887,27</w:t>
            </w:r>
          </w:p>
          <w:p w:rsidR="000F15DE" w:rsidRDefault="000F15D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r>
              <w:t xml:space="preserve"> 2792714,86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r>
              <w:t xml:space="preserve">  27922715</w:t>
            </w:r>
          </w:p>
        </w:tc>
      </w:tr>
      <w:tr w:rsidR="000F15DE">
        <w:trPr>
          <w:trHeight w:val="29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 xml:space="preserve">      - недвижимого имущества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>1929998,89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r>
              <w:t>1929998,89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r>
              <w:t xml:space="preserve">  1929999</w:t>
            </w:r>
          </w:p>
        </w:tc>
      </w:tr>
      <w:tr w:rsidR="000F15DE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 xml:space="preserve">      - движимого имущества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>766888,38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r>
              <w:t xml:space="preserve"> 862715,97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r>
              <w:t xml:space="preserve">  862716</w:t>
            </w:r>
          </w:p>
        </w:tc>
      </w:tr>
      <w:tr w:rsidR="000F15DE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>Степень износа основных фондов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r>
              <w:t xml:space="preserve"> 100%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r>
              <w:t xml:space="preserve"> </w:t>
            </w:r>
          </w:p>
        </w:tc>
      </w:tr>
      <w:tr w:rsidR="000F15DE">
        <w:trPr>
          <w:trHeight w:val="5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>Внебюджетная деятельность:</w:t>
            </w:r>
          </w:p>
          <w:p w:rsidR="000F15DE" w:rsidRDefault="000F15DE">
            <w:r>
              <w:t>Доходы всего, в том числе: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/>
          <w:p w:rsidR="000F15DE" w:rsidRDefault="000F15DE">
            <w:r>
              <w:t>3171028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/>
          <w:p w:rsidR="000F15DE" w:rsidRDefault="000F15DE">
            <w:r>
              <w:t xml:space="preserve"> 3363586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r>
              <w:t xml:space="preserve"> </w:t>
            </w:r>
          </w:p>
          <w:p w:rsidR="000F15DE" w:rsidRDefault="000F15DE">
            <w:r>
              <w:t xml:space="preserve"> 4064724</w:t>
            </w:r>
          </w:p>
        </w:tc>
      </w:tr>
      <w:tr w:rsidR="000F15DE">
        <w:trPr>
          <w:trHeight w:val="3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>Доходы от использования земли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/>
        </w:tc>
      </w:tr>
      <w:tr w:rsidR="000F15DE">
        <w:trPr>
          <w:trHeight w:val="5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>Благотворительные, спонсорские и безвозмездные поступления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>27850,28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r>
              <w:t xml:space="preserve"> 48238,18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/>
        </w:tc>
      </w:tr>
      <w:tr w:rsidR="000F15DE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>Родительская плата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>19500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r>
              <w:t xml:space="preserve"> 40930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r>
              <w:t>52768</w:t>
            </w:r>
          </w:p>
        </w:tc>
      </w:tr>
      <w:tr w:rsidR="000F15DE">
        <w:trPr>
          <w:trHeight w:val="48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 xml:space="preserve">Арендная плата (за имущество)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r>
              <w:t>0</w:t>
            </w:r>
          </w:p>
        </w:tc>
      </w:tr>
      <w:tr w:rsidR="000F15DE">
        <w:trPr>
          <w:trHeight w:val="5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>Расходы всего,</w:t>
            </w:r>
          </w:p>
          <w:p w:rsidR="000F15DE" w:rsidRDefault="000F15DE">
            <w:r>
              <w:t>в том числе:</w:t>
            </w:r>
          </w:p>
          <w:p w:rsidR="000F15DE" w:rsidRDefault="000F15DE">
            <w:r>
              <w:t>- средства федерального бюджета</w:t>
            </w:r>
          </w:p>
          <w:p w:rsidR="000F15DE" w:rsidRDefault="000F15DE">
            <w:r>
              <w:t>- средства краевого бюджета</w:t>
            </w:r>
          </w:p>
          <w:p w:rsidR="000F15DE" w:rsidRDefault="000F15DE">
            <w:r>
              <w:t>- средства местного бюджета</w:t>
            </w:r>
          </w:p>
          <w:p w:rsidR="000F15DE" w:rsidRDefault="000F15DE">
            <w:r>
              <w:t>- внебюджетные средства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>4422686,38</w:t>
            </w:r>
          </w:p>
          <w:p w:rsidR="000F15DE" w:rsidRDefault="000F15DE"/>
          <w:p w:rsidR="000F15DE" w:rsidRDefault="000F15DE">
            <w:r>
              <w:t>28523,00</w:t>
            </w:r>
          </w:p>
          <w:p w:rsidR="000F15DE" w:rsidRDefault="000F15DE">
            <w:r>
              <w:t>1775963,80</w:t>
            </w:r>
          </w:p>
          <w:p w:rsidR="000F15DE" w:rsidRDefault="000F15DE">
            <w:r>
              <w:t>2534707,70</w:t>
            </w:r>
          </w:p>
          <w:p w:rsidR="000F15DE" w:rsidRDefault="000F15DE">
            <w:r>
              <w:t>83491,88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r>
              <w:t xml:space="preserve">  4442603,49</w:t>
            </w:r>
          </w:p>
          <w:p w:rsidR="000F15DE" w:rsidRDefault="000F15DE"/>
          <w:p w:rsidR="000F15DE" w:rsidRDefault="000F15DE">
            <w:r>
              <w:t xml:space="preserve">  25269,82</w:t>
            </w:r>
          </w:p>
          <w:p w:rsidR="000F15DE" w:rsidRDefault="000F15DE">
            <w:r>
              <w:t xml:space="preserve"> 2808650,49</w:t>
            </w:r>
          </w:p>
          <w:p w:rsidR="000F15DE" w:rsidRDefault="000F15DE">
            <w:r>
              <w:t xml:space="preserve"> 1563135,38</w:t>
            </w:r>
          </w:p>
          <w:p w:rsidR="000F15DE" w:rsidRDefault="000F15DE">
            <w:r>
              <w:t xml:space="preserve"> 45547,80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r>
              <w:t xml:space="preserve"> 4080649</w:t>
            </w:r>
          </w:p>
          <w:p w:rsidR="000F15DE" w:rsidRDefault="000F15DE"/>
          <w:p w:rsidR="000F15DE" w:rsidRDefault="000F15DE"/>
          <w:p w:rsidR="000F15DE" w:rsidRDefault="000F15DE">
            <w:r>
              <w:t xml:space="preserve"> 3035382</w:t>
            </w:r>
          </w:p>
          <w:p w:rsidR="000F15DE" w:rsidRDefault="000F15DE">
            <w:r>
              <w:t xml:space="preserve"> 987699</w:t>
            </w:r>
          </w:p>
          <w:p w:rsidR="000F15DE" w:rsidRDefault="000F15DE">
            <w:r>
              <w:t xml:space="preserve"> 57568</w:t>
            </w:r>
          </w:p>
        </w:tc>
      </w:tr>
      <w:tr w:rsidR="000F15DE">
        <w:trPr>
          <w:trHeight w:val="39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>Оплата труда всего (211, 213), в том числе за счет средств:</w:t>
            </w:r>
          </w:p>
          <w:p w:rsidR="000F15DE" w:rsidRDefault="000F15DE">
            <w:r>
              <w:t>- федерального бюджета</w:t>
            </w:r>
          </w:p>
          <w:p w:rsidR="000F15DE" w:rsidRDefault="000F15DE">
            <w:r>
              <w:t>- краевого бюджета</w:t>
            </w:r>
          </w:p>
          <w:p w:rsidR="000F15DE" w:rsidRDefault="000F15DE">
            <w:r>
              <w:t>- местного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>2053567,5</w:t>
            </w:r>
          </w:p>
          <w:p w:rsidR="000F15DE" w:rsidRDefault="000F15DE"/>
          <w:p w:rsidR="000F15DE" w:rsidRDefault="000F15DE">
            <w:r>
              <w:t>28523,0</w:t>
            </w:r>
          </w:p>
          <w:p w:rsidR="000F15DE" w:rsidRDefault="000F15DE">
            <w:r>
              <w:t>1717666,0</w:t>
            </w:r>
          </w:p>
          <w:p w:rsidR="000F15DE" w:rsidRDefault="000F15DE">
            <w:r>
              <w:t>307378,5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r>
              <w:t xml:space="preserve"> 3068802,14</w:t>
            </w:r>
          </w:p>
          <w:p w:rsidR="000F15DE" w:rsidRDefault="000F15DE"/>
          <w:p w:rsidR="000F15DE" w:rsidRDefault="000F15DE">
            <w:r>
              <w:t xml:space="preserve"> 25269,82</w:t>
            </w:r>
          </w:p>
          <w:p w:rsidR="000F15DE" w:rsidRDefault="000F15DE">
            <w:r>
              <w:t xml:space="preserve"> 2708431,20</w:t>
            </w:r>
          </w:p>
          <w:p w:rsidR="000F15DE" w:rsidRDefault="000F15DE">
            <w:r>
              <w:t xml:space="preserve"> 335101,12</w:t>
            </w:r>
          </w:p>
          <w:p w:rsidR="000F15DE" w:rsidRDefault="000F15D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r>
              <w:t xml:space="preserve"> 3263576</w:t>
            </w:r>
          </w:p>
          <w:p w:rsidR="000F15DE" w:rsidRDefault="000F15DE"/>
          <w:p w:rsidR="000F15DE" w:rsidRDefault="000F15DE"/>
          <w:p w:rsidR="000F15DE" w:rsidRDefault="000F15DE">
            <w:r>
              <w:t xml:space="preserve"> 2939872</w:t>
            </w:r>
          </w:p>
          <w:p w:rsidR="000F15DE" w:rsidRDefault="000F15DE">
            <w:r>
              <w:t xml:space="preserve"> 323704</w:t>
            </w:r>
          </w:p>
        </w:tc>
      </w:tr>
      <w:tr w:rsidR="000F15DE">
        <w:trPr>
          <w:trHeight w:val="39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>Меры социальной поддержки всего, в том числе за счет средств:</w:t>
            </w:r>
          </w:p>
          <w:p w:rsidR="000F15DE" w:rsidRDefault="000F15DE">
            <w:r>
              <w:t>- федерального бюджета</w:t>
            </w:r>
          </w:p>
          <w:p w:rsidR="000F15DE" w:rsidRDefault="000F15DE">
            <w:r>
              <w:t>- краевого бюджета</w:t>
            </w:r>
          </w:p>
          <w:p w:rsidR="000F15DE" w:rsidRDefault="000F15DE">
            <w:r>
              <w:t>- местного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>304 000</w:t>
            </w:r>
          </w:p>
          <w:p w:rsidR="000F15DE" w:rsidRDefault="000F15DE"/>
          <w:p w:rsidR="000F15DE" w:rsidRDefault="000F15DE"/>
          <w:p w:rsidR="000F15DE" w:rsidRDefault="000F15DE">
            <w:r>
              <w:t>304 000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r>
              <w:t xml:space="preserve"> 328 000</w:t>
            </w:r>
          </w:p>
          <w:p w:rsidR="000F15DE" w:rsidRDefault="000F15DE"/>
          <w:p w:rsidR="000F15DE" w:rsidRDefault="000F15DE"/>
          <w:p w:rsidR="000F15DE" w:rsidRDefault="000F15DE">
            <w:r>
              <w:t xml:space="preserve"> 328 000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r>
              <w:t xml:space="preserve"> 336 000</w:t>
            </w:r>
          </w:p>
          <w:p w:rsidR="000F15DE" w:rsidRDefault="000F15DE"/>
          <w:p w:rsidR="000F15DE" w:rsidRDefault="000F15DE"/>
          <w:p w:rsidR="000F15DE" w:rsidRDefault="000F15DE">
            <w:r>
              <w:t xml:space="preserve"> 336 000</w:t>
            </w:r>
          </w:p>
        </w:tc>
      </w:tr>
      <w:tr w:rsidR="000F15DE">
        <w:trPr>
          <w:trHeight w:val="3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>Коммунальные услуги всего, в том числе за счет средств:</w:t>
            </w:r>
          </w:p>
          <w:p w:rsidR="000F15DE" w:rsidRDefault="000F15DE">
            <w:r>
              <w:t>- федерального бюджета</w:t>
            </w:r>
          </w:p>
          <w:p w:rsidR="000F15DE" w:rsidRDefault="000F15DE">
            <w:r>
              <w:t>- краевого бюджета</w:t>
            </w:r>
          </w:p>
          <w:p w:rsidR="000F15DE" w:rsidRDefault="000F15DE">
            <w:r>
              <w:t>- местного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>340009,44</w:t>
            </w:r>
          </w:p>
          <w:p w:rsidR="000F15DE" w:rsidRDefault="000F15DE"/>
          <w:p w:rsidR="000F15DE" w:rsidRDefault="000F15DE"/>
          <w:p w:rsidR="000F15DE" w:rsidRDefault="000F15DE"/>
          <w:p w:rsidR="000F15DE" w:rsidRDefault="000F15DE">
            <w:r>
              <w:t>340009,44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r>
              <w:t xml:space="preserve"> 641535,62</w:t>
            </w:r>
          </w:p>
          <w:p w:rsidR="000F15DE" w:rsidRDefault="000F15DE"/>
          <w:p w:rsidR="000F15DE" w:rsidRDefault="000F15DE"/>
          <w:p w:rsidR="000F15DE" w:rsidRDefault="000F15DE"/>
          <w:p w:rsidR="000F15DE" w:rsidRDefault="000F15DE">
            <w:r>
              <w:t xml:space="preserve"> 641535,62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r>
              <w:t xml:space="preserve"> 317899</w:t>
            </w:r>
          </w:p>
          <w:p w:rsidR="000F15DE" w:rsidRDefault="000F15DE"/>
          <w:p w:rsidR="000F15DE" w:rsidRDefault="000F15DE"/>
          <w:p w:rsidR="000F15DE" w:rsidRDefault="000F15DE"/>
          <w:p w:rsidR="000F15DE" w:rsidRDefault="000F15DE">
            <w:r>
              <w:t xml:space="preserve"> 317899</w:t>
            </w:r>
          </w:p>
        </w:tc>
      </w:tr>
      <w:tr w:rsidR="000F15DE">
        <w:trPr>
          <w:trHeight w:val="34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>Приобретение оборудования всего, в том числе за счет средств:</w:t>
            </w:r>
          </w:p>
          <w:p w:rsidR="000F15DE" w:rsidRDefault="000F15DE">
            <w:r>
              <w:t>- федерального бюджета</w:t>
            </w:r>
          </w:p>
          <w:p w:rsidR="000F15DE" w:rsidRDefault="000F15DE">
            <w:r>
              <w:t>- краевого бюджета</w:t>
            </w:r>
          </w:p>
          <w:p w:rsidR="000F15DE" w:rsidRDefault="000F15DE">
            <w:r>
              <w:t>- местного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>173291,40</w:t>
            </w:r>
          </w:p>
          <w:p w:rsidR="000F15DE" w:rsidRDefault="000F15DE"/>
          <w:p w:rsidR="000F15DE" w:rsidRDefault="000F15DE"/>
          <w:p w:rsidR="000F15DE" w:rsidRDefault="000F15DE">
            <w:r>
              <w:t>9237,00</w:t>
            </w:r>
          </w:p>
          <w:p w:rsidR="000F15DE" w:rsidRDefault="000F15DE">
            <w:r>
              <w:t>164054,40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r>
              <w:t xml:space="preserve"> 211978,00</w:t>
            </w:r>
          </w:p>
          <w:p w:rsidR="000F15DE" w:rsidRDefault="000F15DE"/>
          <w:p w:rsidR="000F15DE" w:rsidRDefault="000F15DE"/>
          <w:p w:rsidR="000F15DE" w:rsidRDefault="000F15DE">
            <w:r>
              <w:t xml:space="preserve">  77780,00</w:t>
            </w:r>
          </w:p>
          <w:p w:rsidR="000F15DE" w:rsidRDefault="000F15DE">
            <w:r>
              <w:t xml:space="preserve">  134198,00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r>
              <w:t xml:space="preserve"> 39710</w:t>
            </w:r>
          </w:p>
          <w:p w:rsidR="000F15DE" w:rsidRDefault="000F15DE"/>
          <w:p w:rsidR="000F15DE" w:rsidRDefault="000F15DE"/>
          <w:p w:rsidR="000F15DE" w:rsidRDefault="000F15DE">
            <w:r>
              <w:t xml:space="preserve"> 39710</w:t>
            </w:r>
          </w:p>
        </w:tc>
      </w:tr>
      <w:tr w:rsidR="000F15DE"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>Капитальный ремонт всего, в том числе за счет средств:</w:t>
            </w:r>
          </w:p>
          <w:p w:rsidR="000F15DE" w:rsidRDefault="000F15DE">
            <w:r>
              <w:t>- федерального бюджета</w:t>
            </w:r>
          </w:p>
          <w:p w:rsidR="000F15DE" w:rsidRDefault="000F15DE">
            <w:r>
              <w:t>- краевого бюджета</w:t>
            </w:r>
          </w:p>
          <w:p w:rsidR="000F15DE" w:rsidRDefault="000F15DE">
            <w:r>
              <w:t>- местного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>1259399,78</w:t>
            </w:r>
          </w:p>
          <w:p w:rsidR="000F15DE" w:rsidRDefault="000F15DE"/>
          <w:p w:rsidR="000F15DE" w:rsidRDefault="000F15DE"/>
          <w:p w:rsidR="000F15DE" w:rsidRDefault="000F15DE">
            <w:r>
              <w:t>263820,11</w:t>
            </w:r>
          </w:p>
          <w:p w:rsidR="000F15DE" w:rsidRDefault="000F15DE">
            <w:r>
              <w:t>995579,67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r>
              <w:t xml:space="preserve"> 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r>
              <w:t xml:space="preserve"> 0</w:t>
            </w:r>
          </w:p>
        </w:tc>
      </w:tr>
      <w:tr w:rsidR="000F15DE"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>Средняя доля внебюджетных средств в объеме финансового обеспечения учреждения (%)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r>
              <w:t>1,4</w:t>
            </w:r>
          </w:p>
        </w:tc>
      </w:tr>
      <w:tr w:rsidR="000F15DE"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>Сведения о кредиторской задолженности (тыс.рублей)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r>
              <w:t xml:space="preserve"> 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r>
              <w:t>84,315</w:t>
            </w:r>
          </w:p>
        </w:tc>
      </w:tr>
      <w:tr w:rsidR="000F15DE"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>Содержание 1 ребенка за счет средств местного бюджета (без приобретения и капитального ремонта)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r>
              <w:t xml:space="preserve"> 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r>
              <w:t xml:space="preserve"> 0</w:t>
            </w:r>
          </w:p>
        </w:tc>
      </w:tr>
      <w:tr w:rsidR="000F15DE"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>Количество педработников и членов их семей получающих меры социальной поддержки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r>
              <w:t>8</w:t>
            </w:r>
          </w:p>
        </w:tc>
      </w:tr>
      <w:tr w:rsidR="000F15DE"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>Лимиты потребления коммунальных услуг (в натуральном выражении):</w:t>
            </w:r>
          </w:p>
          <w:p w:rsidR="000F15DE" w:rsidRDefault="000F15DE">
            <w:r>
              <w:t>- теплоэнергия (Гкал)</w:t>
            </w:r>
          </w:p>
          <w:p w:rsidR="000F15DE" w:rsidRDefault="000F15DE">
            <w:r>
              <w:t>- газопотребление (тыс.м3)</w:t>
            </w:r>
          </w:p>
          <w:p w:rsidR="000F15DE" w:rsidRDefault="000F15DE">
            <w:r>
              <w:t>- электроэнергия (тыс.Квт)</w:t>
            </w:r>
          </w:p>
          <w:p w:rsidR="000F15DE" w:rsidRDefault="000F15DE">
            <w:r>
              <w:t>- водопотребление(тыс.м3)</w:t>
            </w:r>
          </w:p>
          <w:p w:rsidR="000F15DE" w:rsidRDefault="000F15DE">
            <w:r>
              <w:t>- водоотведение (стоки тыс.м3)</w:t>
            </w:r>
          </w:p>
          <w:p w:rsidR="000F15DE" w:rsidRDefault="000F15DE">
            <w:r>
              <w:t>- водоотведение (вывоз ЖН м3)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/>
          <w:p w:rsidR="000F15DE" w:rsidRDefault="000F15DE"/>
          <w:p w:rsidR="000F15DE" w:rsidRDefault="000F15DE">
            <w:r>
              <w:t>67,15</w:t>
            </w:r>
          </w:p>
          <w:p w:rsidR="000F15DE" w:rsidRDefault="000F15DE"/>
          <w:p w:rsidR="000F15DE" w:rsidRDefault="000F15DE">
            <w:r>
              <w:t>6,009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/>
          <w:p w:rsidR="000F15DE" w:rsidRDefault="000F15DE"/>
          <w:p w:rsidR="000F15DE" w:rsidRDefault="000F15DE">
            <w:r>
              <w:t xml:space="preserve"> 74,619</w:t>
            </w:r>
          </w:p>
          <w:p w:rsidR="000F15DE" w:rsidRDefault="000F15DE"/>
          <w:p w:rsidR="000F15DE" w:rsidRDefault="000F15DE">
            <w:r>
              <w:t xml:space="preserve"> 13,837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/>
          <w:p w:rsidR="000F15DE" w:rsidRDefault="000F15DE"/>
          <w:p w:rsidR="000F15DE" w:rsidRDefault="000F15DE">
            <w:r>
              <w:t xml:space="preserve">  75,3</w:t>
            </w:r>
          </w:p>
          <w:p w:rsidR="000F15DE" w:rsidRDefault="000F15DE"/>
          <w:p w:rsidR="000F15DE" w:rsidRDefault="000F15DE">
            <w:r>
              <w:t xml:space="preserve">  14,125</w:t>
            </w:r>
          </w:p>
        </w:tc>
      </w:tr>
      <w:tr w:rsidR="000F15DE"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>Телефон (количество точек)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r>
              <w:t>1</w:t>
            </w:r>
          </w:p>
        </w:tc>
      </w:tr>
      <w:tr w:rsidR="000F15DE"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>Интернет (количество)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r>
              <w:t>1</w:t>
            </w:r>
          </w:p>
        </w:tc>
      </w:tr>
      <w:tr w:rsidR="000F15DE"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>Размер родительской платы в месяц на 1 ребенка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>384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r>
              <w:t xml:space="preserve"> 480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r>
              <w:t xml:space="preserve"> 576</w:t>
            </w:r>
          </w:p>
        </w:tc>
      </w:tr>
      <w:tr w:rsidR="000F15DE"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 xml:space="preserve">Средний размер заработной платы:  </w:t>
            </w:r>
          </w:p>
          <w:p w:rsidR="000F15DE" w:rsidRDefault="000F15DE">
            <w:r>
              <w:t>- преподавателей</w:t>
            </w:r>
          </w:p>
          <w:p w:rsidR="000F15DE" w:rsidRDefault="000F15DE">
            <w:r>
              <w:t>- административно- управленческого персонала</w:t>
            </w:r>
          </w:p>
          <w:p w:rsidR="000F15DE" w:rsidRDefault="000F15DE">
            <w:r>
              <w:t>- обслуживающего персонала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/>
          <w:p w:rsidR="000F15DE" w:rsidRDefault="000F15DE">
            <w:r>
              <w:t>27460,0</w:t>
            </w:r>
          </w:p>
          <w:p w:rsidR="000F15DE" w:rsidRDefault="000F15DE">
            <w:r>
              <w:t>29750,0</w:t>
            </w:r>
          </w:p>
          <w:p w:rsidR="000F15DE" w:rsidRDefault="000F15DE"/>
          <w:p w:rsidR="000F15DE" w:rsidRDefault="000F15DE">
            <w:r>
              <w:t>5470,0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/>
          <w:p w:rsidR="000F15DE" w:rsidRDefault="000F15DE">
            <w:r>
              <w:t xml:space="preserve"> 25618,99</w:t>
            </w:r>
          </w:p>
          <w:p w:rsidR="000F15DE" w:rsidRDefault="000F15DE">
            <w:r>
              <w:t xml:space="preserve"> 39322,32</w:t>
            </w:r>
          </w:p>
          <w:p w:rsidR="000F15DE" w:rsidRDefault="000F15DE"/>
          <w:p w:rsidR="000F15DE" w:rsidRDefault="000F15DE">
            <w:r>
              <w:t xml:space="preserve"> 10496,95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r>
              <w:t xml:space="preserve"> </w:t>
            </w:r>
          </w:p>
          <w:p w:rsidR="000F15DE" w:rsidRDefault="000F15DE">
            <w:r>
              <w:t xml:space="preserve"> 24676</w:t>
            </w:r>
          </w:p>
          <w:p w:rsidR="000F15DE" w:rsidRDefault="000F15DE">
            <w:r>
              <w:t xml:space="preserve"> 23449</w:t>
            </w:r>
          </w:p>
          <w:p w:rsidR="000F15DE" w:rsidRDefault="000F15DE"/>
          <w:p w:rsidR="000F15DE" w:rsidRDefault="000F15DE">
            <w:r>
              <w:t xml:space="preserve"> 8320</w:t>
            </w:r>
          </w:p>
          <w:p w:rsidR="000F15DE" w:rsidRDefault="000F15DE"/>
        </w:tc>
      </w:tr>
      <w:tr w:rsidR="000F15DE"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>
            <w:r>
              <w:t>Размер стимулирующих выплат %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E" w:rsidRDefault="000F15D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r>
              <w:t xml:space="preserve"> 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5DE" w:rsidRDefault="000F15DE">
            <w:r>
              <w:t xml:space="preserve"> 21,04</w:t>
            </w:r>
          </w:p>
        </w:tc>
      </w:tr>
    </w:tbl>
    <w:p w:rsidR="000F15DE" w:rsidRDefault="000F15DE" w:rsidP="00E9396C">
      <w:pPr>
        <w:autoSpaceDE w:val="0"/>
        <w:autoSpaceDN w:val="0"/>
        <w:adjustRightInd w:val="0"/>
        <w:ind w:firstLine="708"/>
        <w:jc w:val="both"/>
      </w:pPr>
    </w:p>
    <w:p w:rsidR="000F15DE" w:rsidRDefault="000F15DE" w:rsidP="00E9396C">
      <w:pPr>
        <w:autoSpaceDE w:val="0"/>
        <w:autoSpaceDN w:val="0"/>
        <w:adjustRightInd w:val="0"/>
        <w:ind w:firstLine="708"/>
        <w:jc w:val="both"/>
      </w:pPr>
    </w:p>
    <w:p w:rsidR="000F15DE" w:rsidRDefault="000F15DE" w:rsidP="00E9396C">
      <w:pPr>
        <w:autoSpaceDE w:val="0"/>
        <w:autoSpaceDN w:val="0"/>
        <w:adjustRightInd w:val="0"/>
        <w:ind w:firstLine="708"/>
        <w:jc w:val="both"/>
      </w:pPr>
    </w:p>
    <w:p w:rsidR="000F15DE" w:rsidRDefault="000F15DE" w:rsidP="00E9396C">
      <w:pPr>
        <w:autoSpaceDE w:val="0"/>
        <w:autoSpaceDN w:val="0"/>
        <w:adjustRightInd w:val="0"/>
        <w:ind w:left="3540" w:firstLine="708"/>
        <w:jc w:val="both"/>
      </w:pPr>
      <w:r>
        <w:t>______________</w:t>
      </w:r>
    </w:p>
    <w:p w:rsidR="000F15DE" w:rsidRDefault="000F15DE"/>
    <w:sectPr w:rsidR="000F15DE" w:rsidSect="00E27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A7B"/>
    <w:multiLevelType w:val="multilevel"/>
    <w:tmpl w:val="18A4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96C"/>
    <w:rsid w:val="00087B55"/>
    <w:rsid w:val="000F15DE"/>
    <w:rsid w:val="00151BBC"/>
    <w:rsid w:val="002363F6"/>
    <w:rsid w:val="002C5B22"/>
    <w:rsid w:val="002E05DF"/>
    <w:rsid w:val="004F6305"/>
    <w:rsid w:val="00520A24"/>
    <w:rsid w:val="007504D6"/>
    <w:rsid w:val="007634DE"/>
    <w:rsid w:val="007E547A"/>
    <w:rsid w:val="0092441F"/>
    <w:rsid w:val="00954026"/>
    <w:rsid w:val="009601B3"/>
    <w:rsid w:val="00A2719E"/>
    <w:rsid w:val="00E273AC"/>
    <w:rsid w:val="00E76478"/>
    <w:rsid w:val="00E9396C"/>
    <w:rsid w:val="00FA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6C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E939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9396C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rsid w:val="00E9396C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E939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9396C"/>
    <w:rPr>
      <w:rFonts w:ascii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E9396C"/>
    <w:rPr>
      <w:i/>
      <w:iCs/>
    </w:rPr>
  </w:style>
  <w:style w:type="character" w:styleId="Strong">
    <w:name w:val="Strong"/>
    <w:basedOn w:val="DefaultParagraphFont"/>
    <w:uiPriority w:val="99"/>
    <w:qFormat/>
    <w:rsid w:val="00E939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5</Pages>
  <Words>1085</Words>
  <Characters>6185</Characters>
  <Application>Microsoft Office Outlook</Application>
  <DocSecurity>0</DocSecurity>
  <Lines>0</Lines>
  <Paragraphs>0</Paragraphs>
  <ScaleCrop>false</ScaleCrop>
  <Company>Управление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специалист</cp:lastModifiedBy>
  <cp:revision>4</cp:revision>
  <dcterms:created xsi:type="dcterms:W3CDTF">2014-03-11T00:53:00Z</dcterms:created>
  <dcterms:modified xsi:type="dcterms:W3CDTF">2014-03-12T06:05:00Z</dcterms:modified>
</cp:coreProperties>
</file>