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0846">
      <w:pPr>
        <w:spacing w:after="0" w:line="240" w:lineRule="auto"/>
        <w:ind w:firstLine="708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Анализ</w:t>
      </w:r>
    </w:p>
    <w:p w14:paraId="1161C257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организации школьного питания обучающихся в общеобразовательных организациях муниципального района имени Лазо за 202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год.</w:t>
      </w:r>
    </w:p>
    <w:p w14:paraId="4D067AA7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5E64459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</w:p>
    <w:p w14:paraId="298EE4F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На начало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/202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учебного года в 26 общеобразовательных организациях и одном филиале (п. Катэн) организовано горячее питание обучающихся. В школах района работает 26 столовых, в том числе 22 столовых полного цикла, 4 доготовочных.</w:t>
      </w:r>
    </w:p>
    <w:p w14:paraId="0AE9398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Охват обучающихся всеми формами питания составляет 9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2,4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%, что на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1,1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 ниже уровня прошлого учебного года (202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уч. г. – 9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3,5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%), из них        1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,1 % от общего числа учащихся (202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г. – 1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0,1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%) получают питание за счет родительских средств и 8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,3 % льготной категории за счет средств краевого бюджета и бюджета муниципального района (202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г. –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84,3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%).  </w:t>
      </w:r>
    </w:p>
    <w:p w14:paraId="4006179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Охват детей горячим питанием по ступеням обучения составляет:   </w:t>
      </w:r>
    </w:p>
    <w:p w14:paraId="5AF0B636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ступень обучения 100 % (202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г. – 100 %);   </w:t>
      </w:r>
    </w:p>
    <w:p w14:paraId="2E161A9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ступень обучения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90,2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 (202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г. – 89,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%);</w:t>
      </w:r>
    </w:p>
    <w:p w14:paraId="3E45BBFD"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ступень обучения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87,1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 (202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г. –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85,3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%). </w:t>
      </w:r>
    </w:p>
    <w:p w14:paraId="10F9E8A4">
      <w:pPr>
        <w:spacing w:after="0" w:line="240" w:lineRule="auto"/>
        <w:ind w:firstLine="708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С нового учебного года на условиях софинансирования расходных обязательств 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087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обучающийся 1–4 классов (100 %) получают бесплатное питание в виде горячего завтрака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, обучающиеся во вторую смену в виде горячего обеда,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за счет средств краевого бюджета и бюджета муниципального района. Дети питаются по единому меню, согласно норм рационального питания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.</w:t>
      </w:r>
    </w:p>
    <w:p w14:paraId="0BC58811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Количество обучающихся из категории малоимущих и многодетных семей, в том числе детей с ОВЗ, составляет 20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40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детей (5-11 классы) или 39,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 от общего количества обучающихся (202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г. – 3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9,3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%). Организован горячий завтрак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, для обучающихся во вторую смену - обед,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за счет средств краевого бюджета и бюджета муниципального района. </w:t>
      </w:r>
    </w:p>
    <w:p w14:paraId="003473FA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В первом полугодии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/202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учебного года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547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обучающийся с ОВЗ получают двух разовое питание в виде горячего завтрака и обеда, дети, находящиеся на домашнем обучении (10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человек), получают питание один раз в месяц в виде денежной компенсации, за счет средств бюджета муниципального района. </w:t>
      </w:r>
    </w:p>
    <w:p w14:paraId="539D2E1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Стоимость горячего питания для всех категорий обучающихся, в том числе за родительскую плату, составляет: 1-4 классы, завтрак – 86 рублей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(с 01.11.2025 - 100 руб.)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обед – 123 рубля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(с 01.11.2025 - 138 руб.)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5-11 классы, завтрак – 94 рубля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(с 01.11.2025 - 110 руб.)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обед – 137 рублей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(с 01.11.2025 - 152 руб.)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B7A817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На начало учебного года в группах продлённого дня 2-х разовое горячее питание получают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88,2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 xml:space="preserve"> от общего количества детей посещающих группу продленного дня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(202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г. –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31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%) детей. </w:t>
      </w:r>
    </w:p>
    <w:p w14:paraId="16EBCFD3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Работа по увеличению охвата обучающихся горячим питанием на платной основе продолжается.</w:t>
      </w:r>
    </w:p>
    <w:p w14:paraId="6547697F">
      <w:pPr>
        <w:tabs>
          <w:tab w:val="left" w:pos="709"/>
          <w:tab w:val="left" w:pos="4820"/>
        </w:tabs>
        <w:spacing w:after="0" w:line="240" w:lineRule="auto"/>
        <w:jc w:val="both"/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eastAsia="ru-RU"/>
        </w:rPr>
        <w:t xml:space="preserve">Медицинское обеспечение учащихся.     </w:t>
      </w:r>
    </w:p>
    <w:p w14:paraId="162018D1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>Всеми общеобразовательными организациями на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год заключены с КГБУЗ «Центральная районная больница района имени Лазо» министерства здравоохранения Хабаровского края соглашения о совместной деятельности по организации медицинского обслуживания учащихся.</w:t>
      </w:r>
    </w:p>
    <w:p w14:paraId="1FA16D0F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7"/>
          <w:szCs w:val="27"/>
          <w:lang w:eastAsia="ru-RU"/>
        </w:rPr>
        <w:t xml:space="preserve">Из 26 общеобразовательных организаций муниципального района в 9 имеются медицинские кабинеты, из них 9 имеют лицензию на осуществление медицинской деятельности. </w:t>
      </w:r>
    </w:p>
    <w:p w14:paraId="1B2B76A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7"/>
          <w:szCs w:val="27"/>
          <w:lang w:eastAsia="ru-RU"/>
        </w:rPr>
        <w:t xml:space="preserve">В девяти школах медицинские кабинеты оборудованы в соответствии с санитарными требованиями. </w:t>
      </w:r>
    </w:p>
    <w:p w14:paraId="79ECFD20">
      <w:pPr>
        <w:rPr>
          <w:rFonts w:ascii="Times New Roman" w:hAnsi="Times New Roman" w:cs="Times New Roman"/>
          <w:sz w:val="28"/>
          <w:szCs w:val="28"/>
        </w:rPr>
      </w:pPr>
    </w:p>
    <w:p w14:paraId="0F4BBA0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</w:t>
      </w:r>
    </w:p>
    <w:p w14:paraId="7FEE1FA0">
      <w:pPr>
        <w:rPr>
          <w:rFonts w:ascii="Times New Roman" w:hAnsi="Times New Roman" w:cs="Times New Roman"/>
          <w:sz w:val="28"/>
          <w:szCs w:val="28"/>
        </w:rPr>
      </w:pPr>
    </w:p>
    <w:p w14:paraId="14E66F5B">
      <w:pPr>
        <w:rPr>
          <w:rFonts w:ascii="Times New Roman" w:hAnsi="Times New Roman" w:cs="Times New Roman"/>
          <w:sz w:val="28"/>
          <w:szCs w:val="28"/>
        </w:rPr>
      </w:pPr>
    </w:p>
    <w:p w14:paraId="76D7F7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BD"/>
    <w:rsid w:val="00063D7A"/>
    <w:rsid w:val="000961BD"/>
    <w:rsid w:val="00307B09"/>
    <w:rsid w:val="004B36FC"/>
    <w:rsid w:val="005908B7"/>
    <w:rsid w:val="007D5BFE"/>
    <w:rsid w:val="0080116F"/>
    <w:rsid w:val="00AE0D61"/>
    <w:rsid w:val="00B0509C"/>
    <w:rsid w:val="00B13C14"/>
    <w:rsid w:val="00F8618D"/>
    <w:rsid w:val="08A032E5"/>
    <w:rsid w:val="0C482835"/>
    <w:rsid w:val="2A6B0670"/>
    <w:rsid w:val="55F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513</Words>
  <Characters>2929</Characters>
  <Lines>24</Lines>
  <Paragraphs>6</Paragraphs>
  <TotalTime>141</TotalTime>
  <ScaleCrop>false</ScaleCrop>
  <LinksUpToDate>false</LinksUpToDate>
  <CharactersWithSpaces>3436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2024-11-25T05:45:00Z</dcterms:created>
  <dc:creator>Admin</dc:creator>
  <cp:lastModifiedBy>Админ</cp:lastModifiedBy>
  <dcterms:modified xsi:type="dcterms:W3CDTF">2026-01-13T07:46:39Z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F652EA9008C14C1BB6B0E87985A54410_12</vt:lpwstr>
  </property>
</Properties>
</file>