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C4" w:rsidRPr="0084271C" w:rsidRDefault="007B38C4" w:rsidP="0084271C">
      <w:pPr>
        <w:spacing w:after="0" w:line="240" w:lineRule="auto"/>
        <w:jc w:val="both"/>
        <w:rPr>
          <w:rFonts w:ascii="Times New Roman" w:eastAsia="Calibri" w:hAnsi="Times New Roman" w:cs="Times New Roman"/>
          <w:szCs w:val="28"/>
        </w:rPr>
      </w:pPr>
    </w:p>
    <w:p w:rsidR="00A25A4F" w:rsidRDefault="007B38C4" w:rsidP="007B38C4">
      <w:pPr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7B38C4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:rsidR="0015313C" w:rsidRDefault="0015313C" w:rsidP="007B38C4">
      <w:pPr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260D" w:rsidRDefault="002D260D" w:rsidP="002D260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ПОЯСНИТЕЛЬНАЯ ЗАПИСКА </w:t>
      </w:r>
    </w:p>
    <w:p w:rsidR="002D260D" w:rsidRDefault="002D260D" w:rsidP="002D260D">
      <w:pPr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годовому  отчету о ходе реализации муниципальной программы </w:t>
      </w:r>
      <w:r w:rsidRPr="00F64307">
        <w:rPr>
          <w:rFonts w:ascii="Times New Roman" w:eastAsia="Calibri" w:hAnsi="Times New Roman" w:cs="Times New Roman"/>
          <w:sz w:val="28"/>
          <w:szCs w:val="28"/>
        </w:rPr>
        <w:t xml:space="preserve">«Развитие образования муниципального района имени Лазо </w:t>
      </w:r>
    </w:p>
    <w:p w:rsidR="007B38C4" w:rsidRDefault="00837262" w:rsidP="002D260D">
      <w:pPr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2017-2024</w:t>
      </w:r>
      <w:r w:rsidR="002D260D" w:rsidRPr="00F64307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2020</w:t>
      </w:r>
      <w:r w:rsidR="00DC565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2D260D" w:rsidRPr="007B38C4" w:rsidRDefault="002D260D" w:rsidP="002D260D">
      <w:pPr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38C4" w:rsidRDefault="007B38C4" w:rsidP="00CE49C8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307">
        <w:rPr>
          <w:rFonts w:ascii="Times New Roman" w:eastAsia="Calibri" w:hAnsi="Times New Roman" w:cs="Times New Roman"/>
          <w:sz w:val="28"/>
          <w:szCs w:val="28"/>
        </w:rPr>
        <w:t xml:space="preserve">Деятельность Управления образования администрации муниципального района имени Лазо </w:t>
      </w:r>
      <w:r w:rsidR="00837262">
        <w:rPr>
          <w:rFonts w:ascii="Times New Roman" w:eastAsia="Calibri" w:hAnsi="Times New Roman" w:cs="Times New Roman"/>
          <w:sz w:val="28"/>
          <w:szCs w:val="28"/>
        </w:rPr>
        <w:t>в 2020</w:t>
      </w:r>
      <w:r w:rsidR="002574B5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677F67" w:rsidRPr="00F64307">
        <w:rPr>
          <w:rFonts w:ascii="Times New Roman" w:eastAsia="Calibri" w:hAnsi="Times New Roman" w:cs="Times New Roman"/>
          <w:sz w:val="28"/>
          <w:szCs w:val="28"/>
        </w:rPr>
        <w:t xml:space="preserve"> осуществлялась</w:t>
      </w:r>
      <w:r w:rsidR="003E17CE">
        <w:rPr>
          <w:rFonts w:ascii="Times New Roman" w:eastAsia="Calibri" w:hAnsi="Times New Roman" w:cs="Times New Roman"/>
          <w:sz w:val="28"/>
          <w:szCs w:val="28"/>
        </w:rPr>
        <w:t xml:space="preserve"> в рамках мероприятий </w:t>
      </w:r>
      <w:r w:rsidRPr="00F64307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«Развитие образования </w:t>
      </w:r>
      <w:r w:rsidR="00360822" w:rsidRPr="00F64307">
        <w:rPr>
          <w:rFonts w:ascii="Times New Roman" w:eastAsia="Calibri" w:hAnsi="Times New Roman" w:cs="Times New Roman"/>
          <w:sz w:val="28"/>
          <w:szCs w:val="28"/>
        </w:rPr>
        <w:t>муниципальног</w:t>
      </w:r>
      <w:r w:rsidR="00837262">
        <w:rPr>
          <w:rFonts w:ascii="Times New Roman" w:eastAsia="Calibri" w:hAnsi="Times New Roman" w:cs="Times New Roman"/>
          <w:sz w:val="28"/>
          <w:szCs w:val="28"/>
        </w:rPr>
        <w:t>о района имени Лазо на 2017-2024</w:t>
      </w:r>
      <w:r w:rsidRPr="00F64307">
        <w:rPr>
          <w:rFonts w:ascii="Times New Roman" w:eastAsia="Calibri" w:hAnsi="Times New Roman" w:cs="Times New Roman"/>
          <w:sz w:val="28"/>
          <w:szCs w:val="28"/>
        </w:rPr>
        <w:t xml:space="preserve"> годы» (далее – Программа).</w:t>
      </w:r>
    </w:p>
    <w:p w:rsidR="00B24F7C" w:rsidRDefault="00B24F7C" w:rsidP="00B24F7C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2125">
        <w:rPr>
          <w:rFonts w:ascii="Times New Roman" w:eastAsia="Calibri" w:hAnsi="Times New Roman" w:cs="Times New Roman"/>
          <w:sz w:val="28"/>
          <w:szCs w:val="28"/>
        </w:rPr>
        <w:t xml:space="preserve">Общий объем финансирования на реализацию Программы в </w:t>
      </w:r>
      <w:r>
        <w:rPr>
          <w:rFonts w:ascii="Times New Roman" w:eastAsia="Calibri" w:hAnsi="Times New Roman" w:cs="Times New Roman"/>
          <w:sz w:val="28"/>
          <w:szCs w:val="28"/>
        </w:rPr>
        <w:t>2020 году предусмотрен в сумме 1307797,23 тыс.</w:t>
      </w:r>
      <w:r w:rsidRPr="00B721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рублей. Общий кассовый расход в 2020 году </w:t>
      </w:r>
      <w:r w:rsidRPr="00B72125">
        <w:rPr>
          <w:rFonts w:ascii="Times New Roman" w:eastAsia="Calibri" w:hAnsi="Times New Roman" w:cs="Times New Roman"/>
          <w:sz w:val="28"/>
          <w:szCs w:val="28"/>
        </w:rPr>
        <w:t>составил 1</w:t>
      </w:r>
      <w:r>
        <w:rPr>
          <w:rFonts w:ascii="Times New Roman" w:eastAsia="Calibri" w:hAnsi="Times New Roman" w:cs="Times New Roman"/>
          <w:sz w:val="28"/>
          <w:szCs w:val="28"/>
        </w:rPr>
        <w:t>302029,97 тыс. рублей или 99,6 % от плановых назначений</w:t>
      </w:r>
      <w:r w:rsidRPr="00B7212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4F7C" w:rsidRDefault="00B24F7C" w:rsidP="00B24F7C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Финансирование отрасли в течении 2020 года осуществлялось из бюджетов трех уровней:</w:t>
      </w:r>
    </w:p>
    <w:p w:rsidR="00B24F7C" w:rsidRDefault="00B24F7C" w:rsidP="00B24F7C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федерального бюджета – 52,9 тыс. рублей;</w:t>
      </w:r>
    </w:p>
    <w:p w:rsidR="00B24F7C" w:rsidRDefault="00B24F7C" w:rsidP="00B24F7C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краевого бюджета – 732072,54 тыс. рублей;</w:t>
      </w:r>
    </w:p>
    <w:p w:rsidR="00B24F7C" w:rsidRPr="00B72125" w:rsidRDefault="00B24F7C" w:rsidP="00B24F7C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муниципального бюджета – 569904,56 тыс. рублей.</w:t>
      </w:r>
    </w:p>
    <w:p w:rsidR="00F735F6" w:rsidRPr="00024746" w:rsidRDefault="00F735F6" w:rsidP="00F735F6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746">
        <w:rPr>
          <w:rFonts w:ascii="Times New Roman" w:eastAsia="Calibri" w:hAnsi="Times New Roman" w:cs="Times New Roman"/>
          <w:sz w:val="28"/>
          <w:szCs w:val="28"/>
        </w:rPr>
        <w:t>В системе общего образования муниципального</w:t>
      </w:r>
      <w:r w:rsidR="00837262">
        <w:rPr>
          <w:rFonts w:ascii="Times New Roman" w:eastAsia="Calibri" w:hAnsi="Times New Roman" w:cs="Times New Roman"/>
          <w:sz w:val="28"/>
          <w:szCs w:val="28"/>
        </w:rPr>
        <w:t xml:space="preserve"> района имени Лазо на 01.01.2021</w:t>
      </w:r>
      <w:r w:rsidRPr="00024746">
        <w:rPr>
          <w:rFonts w:ascii="Times New Roman" w:eastAsia="Calibri" w:hAnsi="Times New Roman" w:cs="Times New Roman"/>
          <w:sz w:val="28"/>
          <w:szCs w:val="28"/>
        </w:rPr>
        <w:t xml:space="preserve"> функционирует 54 образовательных организаций: 29 общеобразовательных организаций (далее – школа) </w:t>
      </w:r>
      <w:r w:rsidR="007966CA">
        <w:rPr>
          <w:rFonts w:ascii="Times New Roman" w:eastAsia="Calibri" w:hAnsi="Times New Roman" w:cs="Times New Roman"/>
          <w:sz w:val="28"/>
          <w:szCs w:val="28"/>
        </w:rPr>
        <w:t>(5523 обучающихся)</w:t>
      </w:r>
      <w:r w:rsidRPr="00024746">
        <w:rPr>
          <w:rFonts w:ascii="Times New Roman" w:eastAsia="Calibri" w:hAnsi="Times New Roman" w:cs="Times New Roman"/>
          <w:sz w:val="28"/>
          <w:szCs w:val="28"/>
        </w:rPr>
        <w:t>, 24 дошкольных образовательных организаций (далее – ДОО)</w:t>
      </w:r>
      <w:r w:rsidR="007966CA">
        <w:rPr>
          <w:rFonts w:ascii="Times New Roman" w:eastAsia="Calibri" w:hAnsi="Times New Roman" w:cs="Times New Roman"/>
          <w:sz w:val="28"/>
          <w:szCs w:val="28"/>
        </w:rPr>
        <w:t xml:space="preserve"> (2591 воспитанник)</w:t>
      </w:r>
      <w:r w:rsidRPr="00024746">
        <w:rPr>
          <w:rFonts w:ascii="Times New Roman" w:eastAsia="Calibri" w:hAnsi="Times New Roman" w:cs="Times New Roman"/>
          <w:sz w:val="28"/>
          <w:szCs w:val="28"/>
        </w:rPr>
        <w:t>, 1 учреждение дополнительного образования</w:t>
      </w:r>
      <w:r w:rsidR="007966CA">
        <w:rPr>
          <w:rFonts w:ascii="Times New Roman" w:eastAsia="Calibri" w:hAnsi="Times New Roman" w:cs="Times New Roman"/>
          <w:sz w:val="28"/>
          <w:szCs w:val="28"/>
        </w:rPr>
        <w:t xml:space="preserve"> (710 детей)</w:t>
      </w:r>
      <w:r w:rsidRPr="000247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735F6" w:rsidRDefault="00F735F6" w:rsidP="00F735F6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F735F6">
        <w:rPr>
          <w:rFonts w:ascii="Times New Roman" w:eastAsia="Calibri" w:hAnsi="Times New Roman" w:cs="Times New Roman"/>
          <w:sz w:val="28"/>
          <w:szCs w:val="28"/>
        </w:rPr>
        <w:t>еализация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основных о</w:t>
      </w:r>
      <w:r w:rsidR="004708A7">
        <w:rPr>
          <w:rFonts w:ascii="Times New Roman" w:eastAsia="Calibri" w:hAnsi="Times New Roman" w:cs="Times New Roman"/>
          <w:sz w:val="28"/>
          <w:szCs w:val="28"/>
        </w:rPr>
        <w:t>бразовательных программ в образовательных организациях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района осуществляется в соответствии с требованиями Федеральных государственных образовательных стандартов.</w:t>
      </w:r>
    </w:p>
    <w:p w:rsidR="00A725BF" w:rsidRDefault="00A725BF" w:rsidP="00F735F6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25BF">
        <w:rPr>
          <w:rFonts w:ascii="Times New Roman" w:eastAsia="Calibri" w:hAnsi="Times New Roman" w:cs="Times New Roman"/>
          <w:sz w:val="28"/>
          <w:szCs w:val="28"/>
        </w:rPr>
        <w:t xml:space="preserve">Во вторую смену </w:t>
      </w:r>
      <w:r w:rsidR="004708A7">
        <w:rPr>
          <w:rFonts w:ascii="Times New Roman" w:eastAsia="Calibri" w:hAnsi="Times New Roman" w:cs="Times New Roman"/>
          <w:sz w:val="28"/>
          <w:szCs w:val="28"/>
        </w:rPr>
        <w:t xml:space="preserve">в трех школах района </w:t>
      </w:r>
      <w:r w:rsidRPr="00A725BF">
        <w:rPr>
          <w:rFonts w:ascii="Times New Roman" w:eastAsia="Calibri" w:hAnsi="Times New Roman" w:cs="Times New Roman"/>
          <w:sz w:val="28"/>
          <w:szCs w:val="28"/>
        </w:rPr>
        <w:t xml:space="preserve">обучается 242 человека, или 4,4 % от общей численности обучающихся (2019/2020 учебный год – 227 человек и 4,1 %). </w:t>
      </w:r>
    </w:p>
    <w:p w:rsidR="00837262" w:rsidRDefault="00837262" w:rsidP="00837262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6B0FEF">
        <w:rPr>
          <w:rFonts w:ascii="Times New Roman" w:eastAsia="Calibri" w:hAnsi="Times New Roman" w:cs="Times New Roman"/>
          <w:sz w:val="28"/>
          <w:szCs w:val="28"/>
        </w:rPr>
        <w:t>Для выпускников 11 классов, желающих поступить в высшие учебные заведения, проведено ЕГЭ в июле – августе 2020 года, в соответствии с планом-графиком ЕГЭ, утвержденным Министерством просвещения и Рособрнадзором Российской Федерации.</w:t>
      </w:r>
    </w:p>
    <w:p w:rsidR="00707867" w:rsidRPr="007C6CFD" w:rsidRDefault="007C6CFD" w:rsidP="007C6CFD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6CFD">
        <w:rPr>
          <w:rFonts w:ascii="Times New Roman" w:eastAsia="Calibri" w:hAnsi="Times New Roman" w:cs="Times New Roman"/>
          <w:sz w:val="28"/>
          <w:szCs w:val="28"/>
        </w:rPr>
        <w:t>Все выпускники 11-х классов получили аттестат о среднем общем образовании.</w:t>
      </w:r>
    </w:p>
    <w:p w:rsidR="007B6616" w:rsidRDefault="007B6616" w:rsidP="007C6CFD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6616">
        <w:rPr>
          <w:rFonts w:ascii="Times New Roman" w:eastAsia="Calibri" w:hAnsi="Times New Roman" w:cs="Times New Roman"/>
          <w:sz w:val="28"/>
          <w:szCs w:val="28"/>
        </w:rPr>
        <w:t>Одним из приоритетных направлений Программы является создание условий, обеспечивающих выявление и развитие способных и одаренных детей, реализацию их потенциальных возможностей. На решение поставленной задачи направлено проведение Всероссийской олимпиады школьников (далее – Олимпиада). В школьном этап</w:t>
      </w:r>
      <w:r w:rsidR="00707867">
        <w:rPr>
          <w:rFonts w:ascii="Times New Roman" w:eastAsia="Calibri" w:hAnsi="Times New Roman" w:cs="Times New Roman"/>
          <w:sz w:val="28"/>
          <w:szCs w:val="28"/>
        </w:rPr>
        <w:t>е Олимпиады приняли участие 2135</w:t>
      </w:r>
      <w:r w:rsidRPr="007B6616">
        <w:rPr>
          <w:rFonts w:ascii="Times New Roman" w:eastAsia="Calibri" w:hAnsi="Times New Roman" w:cs="Times New Roman"/>
          <w:sz w:val="28"/>
          <w:szCs w:val="28"/>
        </w:rPr>
        <w:t xml:space="preserve"> обучающихся (2018</w:t>
      </w:r>
      <w:r w:rsidR="00707867">
        <w:rPr>
          <w:rFonts w:ascii="Times New Roman" w:eastAsia="Calibri" w:hAnsi="Times New Roman" w:cs="Times New Roman"/>
          <w:sz w:val="28"/>
          <w:szCs w:val="28"/>
        </w:rPr>
        <w:t xml:space="preserve"> г. - 2234 обучающихся) по 20</w:t>
      </w:r>
      <w:r w:rsidRPr="007B6616">
        <w:rPr>
          <w:rFonts w:ascii="Times New Roman" w:eastAsia="Calibri" w:hAnsi="Times New Roman" w:cs="Times New Roman"/>
          <w:sz w:val="28"/>
          <w:szCs w:val="28"/>
        </w:rPr>
        <w:t xml:space="preserve"> предметам из 29 школ.</w:t>
      </w:r>
      <w:r w:rsidR="007078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24746" w:rsidRPr="00024746" w:rsidRDefault="00024746" w:rsidP="007C6CFD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746">
        <w:rPr>
          <w:rFonts w:ascii="Times New Roman" w:eastAsia="Calibri" w:hAnsi="Times New Roman" w:cs="Times New Roman"/>
          <w:sz w:val="28"/>
          <w:szCs w:val="28"/>
        </w:rPr>
        <w:t xml:space="preserve">Стабильно развивается система дошкольного образования. </w:t>
      </w:r>
    </w:p>
    <w:p w:rsidR="00024746" w:rsidRPr="00024746" w:rsidRDefault="00024746" w:rsidP="007C6CFD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746">
        <w:rPr>
          <w:rFonts w:ascii="Times New Roman" w:eastAsia="Calibri" w:hAnsi="Times New Roman" w:cs="Times New Roman"/>
          <w:sz w:val="28"/>
          <w:szCs w:val="28"/>
        </w:rPr>
        <w:t>Доля детей в возрасте 1-6 лет, получающих дошкольную образо</w:t>
      </w:r>
      <w:r w:rsidR="00707867">
        <w:rPr>
          <w:rFonts w:ascii="Times New Roman" w:eastAsia="Calibri" w:hAnsi="Times New Roman" w:cs="Times New Roman"/>
          <w:sz w:val="28"/>
          <w:szCs w:val="28"/>
        </w:rPr>
        <w:t>вательную услугу составляет 84,9</w:t>
      </w:r>
      <w:r w:rsidRPr="00024746">
        <w:rPr>
          <w:rFonts w:ascii="Times New Roman" w:eastAsia="Calibri" w:hAnsi="Times New Roman" w:cs="Times New Roman"/>
          <w:sz w:val="28"/>
          <w:szCs w:val="28"/>
        </w:rPr>
        <w:t xml:space="preserve">% от общей численности детей в </w:t>
      </w:r>
      <w:r w:rsidR="004708A7">
        <w:rPr>
          <w:rFonts w:ascii="Times New Roman" w:eastAsia="Calibri" w:hAnsi="Times New Roman" w:cs="Times New Roman"/>
          <w:sz w:val="28"/>
          <w:szCs w:val="28"/>
        </w:rPr>
        <w:t>возрасте 1-6 лет (2019</w:t>
      </w:r>
      <w:r w:rsidR="00707867">
        <w:rPr>
          <w:rFonts w:ascii="Times New Roman" w:eastAsia="Calibri" w:hAnsi="Times New Roman" w:cs="Times New Roman"/>
          <w:sz w:val="28"/>
          <w:szCs w:val="28"/>
        </w:rPr>
        <w:t xml:space="preserve"> г. – 83,3</w:t>
      </w:r>
      <w:r w:rsidRPr="00024746">
        <w:rPr>
          <w:rFonts w:ascii="Times New Roman" w:eastAsia="Calibri" w:hAnsi="Times New Roman" w:cs="Times New Roman"/>
          <w:sz w:val="28"/>
          <w:szCs w:val="28"/>
        </w:rPr>
        <w:t xml:space="preserve"> %). </w:t>
      </w:r>
    </w:p>
    <w:p w:rsidR="00024746" w:rsidRDefault="00024746" w:rsidP="007C6CFD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74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Очереди в ДОО в районе нет. Всем желающим посещать детский сад предоставляются места в любое время. В ДОО принимаются дети, не достигшие 1 года.  </w:t>
      </w:r>
    </w:p>
    <w:p w:rsidR="00F735F6" w:rsidRDefault="00F735F6" w:rsidP="007C6CFD">
      <w:pPr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Доля детей в возрасте от 5 до 18 лет, охваченных дополнительным образованием в районе</w:t>
      </w:r>
      <w:r w:rsidR="00E93C4A">
        <w:rPr>
          <w:rFonts w:ascii="Times New Roman" w:eastAsia="Calibri" w:hAnsi="Times New Roman" w:cs="Times New Roman"/>
          <w:sz w:val="28"/>
          <w:szCs w:val="28"/>
        </w:rPr>
        <w:t xml:space="preserve"> составляет 62,4 % (2019 г. – 67,0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%).</w:t>
      </w:r>
    </w:p>
    <w:p w:rsidR="00707867" w:rsidRPr="00CB516A" w:rsidRDefault="00707867" w:rsidP="007C6CFD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5E4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реализации мероприятий пр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оекта «Успех каждого ребенка», </w:t>
      </w:r>
      <w:r w:rsidRPr="00934BB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задачи Плана-графика внедрения персонифицированного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ПФДО)</w:t>
      </w:r>
      <w:r w:rsidRPr="00934B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районе </w:t>
      </w:r>
      <w:r w:rsidRPr="00934B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выполнены на 100 %. </w:t>
      </w:r>
    </w:p>
    <w:p w:rsidR="007B6616" w:rsidRDefault="007B6616" w:rsidP="007B661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6304E">
        <w:rPr>
          <w:rFonts w:ascii="Times New Roman" w:eastAsia="Calibri" w:hAnsi="Times New Roman" w:cs="Times New Roman"/>
          <w:sz w:val="28"/>
          <w:szCs w:val="28"/>
          <w:lang w:eastAsia="ru-RU"/>
        </w:rPr>
        <w:t>Большое внимание оз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доровлению обучающихся уделяется в ходе </w:t>
      </w:r>
      <w:r w:rsidRPr="008630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организации каникулярного отдыха детей. </w:t>
      </w:r>
    </w:p>
    <w:p w:rsidR="00E93C4A" w:rsidRDefault="00E93C4A" w:rsidP="007B661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34BB4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период действия ограничительных мер по соблюдению рекомендаций по нераспространению новой коронавирусной инфекции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Pr="00FD4D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каникулярный период 2020 года организованными формами отдыха удалось охватить более 95 % школьников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B6616" w:rsidRPr="00E51F89" w:rsidRDefault="007B6616" w:rsidP="007B661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1F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Организация качественного, сбалансированного питания школьников – одно из главных направлений деятельности школ. </w:t>
      </w:r>
    </w:p>
    <w:p w:rsidR="00D65DD6" w:rsidRPr="00D65DD6" w:rsidRDefault="0004675C" w:rsidP="00D65DD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Охват обучающихся горячим питанием – 90,5 % (2019 г. – 89,5</w:t>
      </w:r>
      <w:r w:rsidR="00D65DD6" w:rsidRPr="00D65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%). </w:t>
      </w:r>
    </w:p>
    <w:p w:rsidR="007B6616" w:rsidRDefault="00D65DD6" w:rsidP="007B661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DD6">
        <w:rPr>
          <w:rFonts w:ascii="Times New Roman" w:eastAsia="Calibri" w:hAnsi="Times New Roman" w:cs="Times New Roman"/>
          <w:sz w:val="28"/>
          <w:szCs w:val="28"/>
          <w:lang w:eastAsia="ru-RU"/>
        </w:rPr>
        <w:t>С сентября 2020 года 2326 обучающихся 1-4 классов получают 100 % бесплатное питание в виде горячего завтрака за счет средств краевого бюджета и бюджета района на условиях софинансирования расходных обязательств.</w:t>
      </w:r>
      <w:r w:rsidR="007B6616" w:rsidRPr="00E51F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65DD6" w:rsidRDefault="00D65DD6" w:rsidP="007B661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состоянию на 01 января 2021 года в ОО трудятся 1679 человек из них – 714 педагога (498 в школах, 206 в ДОО и 10 в учреждении дополнительного образования).  </w:t>
      </w:r>
    </w:p>
    <w:p w:rsidR="00D65DD6" w:rsidRPr="00D65DD6" w:rsidRDefault="00D65DD6" w:rsidP="00D65DD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2020 году аттестацию на высшую квалификационную категорию прошли 6 педагогов школ и 2 воспитателя ДОО, на первую – 10 учителей школ и 7 воспитателей ДОО. Всего на высшую категорию аттестовано 18,9 % педагогов школ и 4,3 % воспитателей ДОО. На первую категорию – 27,1 % учителей и 28,7 % воспитателей.  </w:t>
      </w:r>
    </w:p>
    <w:p w:rsidR="00D65DD6" w:rsidRPr="00D65DD6" w:rsidRDefault="00D65DD6" w:rsidP="00D65DD6">
      <w:pPr>
        <w:spacing w:after="0" w:line="240" w:lineRule="auto"/>
        <w:ind w:left="-426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отчетный период 106 педагогов прошли курсы повышения квалификации в очном формате. </w:t>
      </w:r>
    </w:p>
    <w:p w:rsidR="007B38C4" w:rsidRDefault="0004675C" w:rsidP="007C6CFD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Целевые показатели по средней заработной плате</w:t>
      </w:r>
      <w:r w:rsidRPr="000467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категорий </w:t>
      </w:r>
      <w:r w:rsidRPr="00C236D6">
        <w:rPr>
          <w:rFonts w:ascii="Times New Roman" w:eastAsia="Calibri" w:hAnsi="Times New Roman" w:cs="Times New Roman"/>
          <w:sz w:val="28"/>
          <w:szCs w:val="28"/>
        </w:rPr>
        <w:t>работников, определенных Указами Президента Российской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установленные министерством образования и науки Хабаровского края выполнены в полном объеме. </w:t>
      </w:r>
      <w:r w:rsidR="007B38C4" w:rsidRPr="00C236D6">
        <w:rPr>
          <w:rFonts w:ascii="Times New Roman" w:eastAsia="Calibri" w:hAnsi="Times New Roman" w:cs="Times New Roman"/>
          <w:sz w:val="28"/>
          <w:szCs w:val="28"/>
        </w:rPr>
        <w:t>Средняя заработная плат</w:t>
      </w:r>
      <w:r w:rsidR="0086304E" w:rsidRPr="00C236D6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B759F0">
        <w:rPr>
          <w:rFonts w:ascii="Times New Roman" w:eastAsia="Calibri" w:hAnsi="Times New Roman" w:cs="Times New Roman"/>
          <w:sz w:val="28"/>
          <w:szCs w:val="28"/>
        </w:rPr>
        <w:t xml:space="preserve">педагогических </w:t>
      </w:r>
      <w:r w:rsidR="0086304E" w:rsidRPr="00C236D6">
        <w:rPr>
          <w:rFonts w:ascii="Times New Roman" w:eastAsia="Calibri" w:hAnsi="Times New Roman" w:cs="Times New Roman"/>
          <w:sz w:val="28"/>
          <w:szCs w:val="28"/>
        </w:rPr>
        <w:t>работников</w:t>
      </w:r>
      <w:r w:rsidR="00B759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6968" w:rsidRPr="00C236D6">
        <w:rPr>
          <w:rFonts w:ascii="Times New Roman" w:eastAsia="Calibri" w:hAnsi="Times New Roman" w:cs="Times New Roman"/>
          <w:sz w:val="28"/>
          <w:szCs w:val="28"/>
        </w:rPr>
        <w:t xml:space="preserve">составила </w:t>
      </w:r>
      <w:r w:rsidR="00B41B19" w:rsidRPr="00C236D6">
        <w:rPr>
          <w:rFonts w:ascii="Times New Roman" w:eastAsia="Calibri" w:hAnsi="Times New Roman" w:cs="Times New Roman"/>
          <w:sz w:val="28"/>
          <w:szCs w:val="28"/>
        </w:rPr>
        <w:t>(руб.)</w:t>
      </w:r>
      <w:r w:rsidR="003E3783" w:rsidRPr="00C236D6"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Style w:val="1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2644"/>
        <w:gridCol w:w="1184"/>
        <w:gridCol w:w="1192"/>
        <w:gridCol w:w="1217"/>
        <w:gridCol w:w="1160"/>
        <w:gridCol w:w="1250"/>
        <w:gridCol w:w="1127"/>
      </w:tblGrid>
      <w:tr w:rsidR="003F220E" w:rsidRPr="00C236D6" w:rsidTr="009B206B">
        <w:trPr>
          <w:trHeight w:val="480"/>
        </w:trPr>
        <w:tc>
          <w:tcPr>
            <w:tcW w:w="2644" w:type="dxa"/>
            <w:vMerge w:val="restart"/>
          </w:tcPr>
          <w:p w:rsidR="003F220E" w:rsidRPr="00C236D6" w:rsidRDefault="003F220E" w:rsidP="009A23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gridSpan w:val="2"/>
          </w:tcPr>
          <w:p w:rsidR="003F220E" w:rsidRPr="00C236D6" w:rsidRDefault="003F220E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>школы</w:t>
            </w:r>
          </w:p>
        </w:tc>
        <w:tc>
          <w:tcPr>
            <w:tcW w:w="2377" w:type="dxa"/>
            <w:gridSpan w:val="2"/>
          </w:tcPr>
          <w:p w:rsidR="003F220E" w:rsidRPr="00C236D6" w:rsidRDefault="003F220E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>ДОО</w:t>
            </w:r>
          </w:p>
        </w:tc>
        <w:tc>
          <w:tcPr>
            <w:tcW w:w="2377" w:type="dxa"/>
            <w:gridSpan w:val="2"/>
          </w:tcPr>
          <w:p w:rsidR="003F220E" w:rsidRPr="00C236D6" w:rsidRDefault="003F220E" w:rsidP="009A23C6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дополнительного образования</w:t>
            </w:r>
          </w:p>
        </w:tc>
      </w:tr>
      <w:tr w:rsidR="003F220E" w:rsidRPr="00C236D6" w:rsidTr="009B206B">
        <w:trPr>
          <w:trHeight w:val="480"/>
        </w:trPr>
        <w:tc>
          <w:tcPr>
            <w:tcW w:w="2644" w:type="dxa"/>
            <w:vMerge/>
          </w:tcPr>
          <w:p w:rsidR="003F220E" w:rsidRPr="00C236D6" w:rsidRDefault="003F220E" w:rsidP="009A23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</w:tcPr>
          <w:p w:rsidR="003F220E" w:rsidRPr="00C236D6" w:rsidRDefault="0004675C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="003F220E"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192" w:type="dxa"/>
          </w:tcPr>
          <w:p w:rsidR="003F220E" w:rsidRPr="00C236D6" w:rsidRDefault="0004675C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  <w:r w:rsidR="003F22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17" w:type="dxa"/>
          </w:tcPr>
          <w:p w:rsidR="003F220E" w:rsidRPr="00C236D6" w:rsidRDefault="0004675C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="003F220E"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60" w:type="dxa"/>
          </w:tcPr>
          <w:p w:rsidR="003F220E" w:rsidRPr="00C236D6" w:rsidRDefault="0004675C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2020</w:t>
            </w:r>
            <w:r w:rsidR="003F22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0" w:type="dxa"/>
          </w:tcPr>
          <w:p w:rsidR="003F220E" w:rsidRPr="00C236D6" w:rsidRDefault="0004675C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2019</w:t>
            </w:r>
            <w:r w:rsidR="003F220E"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27" w:type="dxa"/>
          </w:tcPr>
          <w:p w:rsidR="003F220E" w:rsidRPr="00C236D6" w:rsidRDefault="0004675C" w:rsidP="009A23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2020</w:t>
            </w:r>
            <w:r w:rsidR="003F22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F220E" w:rsidRPr="00C236D6" w:rsidTr="009B206B">
        <w:tc>
          <w:tcPr>
            <w:tcW w:w="2644" w:type="dxa"/>
          </w:tcPr>
          <w:p w:rsidR="003F220E" w:rsidRPr="00C236D6" w:rsidRDefault="002B62C7" w:rsidP="003F220E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Средняя заработная плата педагогического</w:t>
            </w:r>
            <w:r w:rsidR="003F220E" w:rsidRPr="00C236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персонал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84" w:type="dxa"/>
            <w:vAlign w:val="center"/>
          </w:tcPr>
          <w:p w:rsidR="003F220E" w:rsidRPr="003F220E" w:rsidRDefault="00B759F0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40667,2</w:t>
            </w:r>
          </w:p>
        </w:tc>
        <w:tc>
          <w:tcPr>
            <w:tcW w:w="1192" w:type="dxa"/>
            <w:vAlign w:val="center"/>
          </w:tcPr>
          <w:p w:rsidR="003F220E" w:rsidRPr="003F220E" w:rsidRDefault="00B759F0" w:rsidP="002B62C7">
            <w:pPr>
              <w:shd w:val="clear" w:color="auto" w:fill="FFFFFF"/>
              <w:ind w:left="-567" w:firstLine="567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46483,6</w:t>
            </w:r>
          </w:p>
        </w:tc>
        <w:tc>
          <w:tcPr>
            <w:tcW w:w="1217" w:type="dxa"/>
            <w:vAlign w:val="center"/>
          </w:tcPr>
          <w:p w:rsidR="003F220E" w:rsidRPr="003F220E" w:rsidRDefault="00B759F0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31480,8</w:t>
            </w:r>
          </w:p>
        </w:tc>
        <w:tc>
          <w:tcPr>
            <w:tcW w:w="1160" w:type="dxa"/>
            <w:vAlign w:val="center"/>
          </w:tcPr>
          <w:p w:rsidR="003F220E" w:rsidRPr="003F220E" w:rsidRDefault="00B759F0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35212,1</w:t>
            </w:r>
          </w:p>
        </w:tc>
        <w:tc>
          <w:tcPr>
            <w:tcW w:w="1250" w:type="dxa"/>
            <w:vAlign w:val="center"/>
          </w:tcPr>
          <w:p w:rsidR="003F220E" w:rsidRPr="003F220E" w:rsidRDefault="00B759F0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42420,8</w:t>
            </w:r>
          </w:p>
        </w:tc>
        <w:tc>
          <w:tcPr>
            <w:tcW w:w="1127" w:type="dxa"/>
            <w:vAlign w:val="center"/>
          </w:tcPr>
          <w:p w:rsidR="003F220E" w:rsidRPr="003F220E" w:rsidRDefault="00B759F0" w:rsidP="003F220E">
            <w:pPr>
              <w:shd w:val="clear" w:color="auto" w:fill="FFFFFF"/>
              <w:ind w:left="-567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44226,2</w:t>
            </w:r>
          </w:p>
        </w:tc>
      </w:tr>
    </w:tbl>
    <w:p w:rsidR="0004675C" w:rsidRDefault="0004675C" w:rsidP="00B24F7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4F7C" w:rsidRDefault="00B24F7C" w:rsidP="00B24F7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2020 году Управление образования принимало участие в конкурсных отборах муниципальных образований края, проводимых министерством образования и науки Хабаровского края по результатам которых</w:t>
      </w:r>
    </w:p>
    <w:p w:rsidR="00B24F7C" w:rsidRDefault="00B24F7C" w:rsidP="00B24F7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произведен капитальный ремонт здания МБДОУ № 7 р.п. Переяславка (средства краевого бюджета – 5</w:t>
      </w:r>
      <w:r w:rsidR="00470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436,2 тыс. рублей, бюджет района – 2</w:t>
      </w:r>
      <w:r w:rsidR="00470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329,8 тыс. рублей);</w:t>
      </w:r>
    </w:p>
    <w:p w:rsidR="00B24F7C" w:rsidRDefault="00B24F7C" w:rsidP="00B24F7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установлена автоматическая пожарная сигнализация в СОШ № 1 р.п. Переяславка (краевой бюджет – 1</w:t>
      </w:r>
      <w:r w:rsidR="00470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758,8 тыс. рублей, бюджет района – 753,8 тыс. рублей);</w:t>
      </w:r>
    </w:p>
    <w:p w:rsidR="00B24F7C" w:rsidRDefault="00B24F7C" w:rsidP="00B24F7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отремонтированы спортивные зала в СОШ с. Георгиевка и</w:t>
      </w:r>
      <w:r w:rsidR="00470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СОШ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с. Святогорье (субсидия из краевого бюджета – 3</w:t>
      </w:r>
      <w:r w:rsidR="00470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205,3 тыс. рублей, средства бюджета района – 8</w:t>
      </w:r>
      <w:r w:rsidR="00470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009,1 тыс. рублей);</w:t>
      </w:r>
    </w:p>
    <w:p w:rsidR="00B24F7C" w:rsidRDefault="00B24F7C" w:rsidP="00B24F7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оснащена элементами системы</w:t>
      </w:r>
      <w:r w:rsidRPr="00FA7ADB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безопасности СОШ № 3 р.п. Хор (субсидия из краевого бюджета – 4</w:t>
      </w:r>
      <w:r w:rsidR="00470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050,0 тыс. рублей, бюджет района – 450,0 тыс. рублей);</w:t>
      </w:r>
    </w:p>
    <w:p w:rsidR="00B24F7C" w:rsidRDefault="00B24F7C" w:rsidP="00B24F7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обеспечены теплыми санитарно-гигиеническими помещениями школы </w:t>
      </w:r>
      <w:r w:rsidR="00470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п. Солонцовый, Долми, Гвасюги (средства краевого бюджета – 4</w:t>
      </w:r>
      <w:r w:rsidR="00470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518,3 тыс. рублей, бюджет района – 502 тыс. рублей);</w:t>
      </w:r>
    </w:p>
    <w:p w:rsidR="00B24F7C" w:rsidRDefault="00B24F7C" w:rsidP="00B24F7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создана безбарьерная среда для инвалидов и других маломобильных групп в ДОУ № 11 р.п. Переяславка (бюджет края – 974,7 тыс. рублей, района – 60,0 тыс. рублей).</w:t>
      </w:r>
    </w:p>
    <w:p w:rsidR="009B206B" w:rsidRDefault="009B206B" w:rsidP="007C6CFD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</w:t>
      </w:r>
      <w:r w:rsidR="00060FE1">
        <w:rPr>
          <w:rFonts w:ascii="Times New Roman" w:eastAsia="Calibri" w:hAnsi="Times New Roman" w:cs="Times New Roman"/>
          <w:sz w:val="28"/>
          <w:szCs w:val="28"/>
        </w:rPr>
        <w:t xml:space="preserve">нены в полном объеме </w:t>
      </w:r>
      <w:r w:rsidR="00DB4B00">
        <w:rPr>
          <w:rFonts w:ascii="Times New Roman" w:eastAsia="Calibri" w:hAnsi="Times New Roman" w:cs="Times New Roman"/>
          <w:sz w:val="28"/>
          <w:szCs w:val="28"/>
        </w:rPr>
        <w:t>79,3</w:t>
      </w:r>
      <w:r w:rsidR="00060FE1" w:rsidRPr="00892F37">
        <w:rPr>
          <w:rFonts w:ascii="Times New Roman" w:eastAsia="Calibri" w:hAnsi="Times New Roman" w:cs="Times New Roman"/>
          <w:sz w:val="28"/>
          <w:szCs w:val="28"/>
        </w:rPr>
        <w:t xml:space="preserve"> % </w:t>
      </w:r>
      <w:r w:rsidR="00060FE1">
        <w:rPr>
          <w:rFonts w:ascii="Times New Roman" w:eastAsia="Calibri" w:hAnsi="Times New Roman" w:cs="Times New Roman"/>
          <w:sz w:val="28"/>
          <w:szCs w:val="28"/>
        </w:rPr>
        <w:t>запла</w:t>
      </w:r>
      <w:r>
        <w:rPr>
          <w:rFonts w:ascii="Times New Roman" w:eastAsia="Calibri" w:hAnsi="Times New Roman" w:cs="Times New Roman"/>
          <w:sz w:val="28"/>
          <w:szCs w:val="28"/>
        </w:rPr>
        <w:t>нированных Программой мероприятий</w:t>
      </w:r>
      <w:r w:rsidR="00DB4B00">
        <w:rPr>
          <w:rFonts w:ascii="Times New Roman" w:eastAsia="Calibri" w:hAnsi="Times New Roman" w:cs="Times New Roman"/>
          <w:sz w:val="28"/>
          <w:szCs w:val="28"/>
        </w:rPr>
        <w:t xml:space="preserve"> (2019г. – 76,5%)</w:t>
      </w:r>
      <w:r>
        <w:rPr>
          <w:rFonts w:ascii="Times New Roman" w:eastAsia="Calibri" w:hAnsi="Times New Roman" w:cs="Times New Roman"/>
          <w:sz w:val="28"/>
          <w:szCs w:val="28"/>
        </w:rPr>
        <w:t>. Причина невыполнения зап</w:t>
      </w:r>
      <w:r w:rsidR="00060FE1">
        <w:rPr>
          <w:rFonts w:ascii="Times New Roman" w:eastAsia="Calibri" w:hAnsi="Times New Roman" w:cs="Times New Roman"/>
          <w:sz w:val="28"/>
          <w:szCs w:val="28"/>
        </w:rPr>
        <w:t>л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анированных мероприятий связана в основном </w:t>
      </w:r>
      <w:r w:rsidR="00DB4B00">
        <w:rPr>
          <w:rFonts w:ascii="Times New Roman" w:eastAsia="Calibri" w:hAnsi="Times New Roman" w:cs="Times New Roman"/>
          <w:sz w:val="28"/>
          <w:szCs w:val="28"/>
        </w:rPr>
        <w:t>с</w:t>
      </w:r>
      <w:r w:rsidR="00060F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4B00">
        <w:rPr>
          <w:rFonts w:ascii="Times New Roman" w:eastAsia="Calibri" w:hAnsi="Times New Roman" w:cs="Times New Roman"/>
          <w:sz w:val="28"/>
          <w:szCs w:val="28"/>
        </w:rPr>
        <w:t>недостаточным финансированием отрасли «Образование».</w:t>
      </w:r>
    </w:p>
    <w:p w:rsidR="00BA4670" w:rsidRDefault="00BA4670" w:rsidP="007C6CFD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4670">
        <w:rPr>
          <w:rFonts w:ascii="Times New Roman" w:eastAsia="Calibri" w:hAnsi="Times New Roman" w:cs="Times New Roman"/>
          <w:sz w:val="28"/>
          <w:szCs w:val="28"/>
        </w:rPr>
        <w:t>Эффективность реализации муниципальной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рограммы «Развитие образования </w:t>
      </w:r>
      <w:r w:rsidRPr="00BA4670">
        <w:rPr>
          <w:rFonts w:ascii="Times New Roman" w:eastAsia="Calibri" w:hAnsi="Times New Roman" w:cs="Times New Roman"/>
          <w:sz w:val="28"/>
          <w:szCs w:val="28"/>
        </w:rPr>
        <w:t>муниципального района имени Лазо на 2017 – 2024 годы»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составила 92,8 %.</w:t>
      </w:r>
      <w:bookmarkStart w:id="0" w:name="_GoBack"/>
      <w:bookmarkEnd w:id="0"/>
    </w:p>
    <w:p w:rsidR="004708A7" w:rsidRPr="003F220E" w:rsidRDefault="004708A7" w:rsidP="007C6CFD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08A7" w:rsidRDefault="007B38C4" w:rsidP="003C25A5">
      <w:pPr>
        <w:jc w:val="center"/>
        <w:rPr>
          <w:rFonts w:ascii="Calibri" w:eastAsia="Calibri" w:hAnsi="Calibri" w:cs="Times New Roman"/>
        </w:rPr>
      </w:pPr>
      <w:r w:rsidRPr="00D95E37">
        <w:rPr>
          <w:rFonts w:ascii="Calibri" w:eastAsia="Calibri" w:hAnsi="Calibri" w:cs="Times New Roman"/>
        </w:rPr>
        <w:t>_________</w:t>
      </w:r>
    </w:p>
    <w:p w:rsidR="00063FC7" w:rsidRPr="003C25A5" w:rsidRDefault="00063FC7" w:rsidP="003C25A5">
      <w:pPr>
        <w:jc w:val="center"/>
        <w:rPr>
          <w:rFonts w:ascii="Calibri" w:eastAsia="Calibri" w:hAnsi="Calibri" w:cs="Times New Roman"/>
        </w:rPr>
      </w:pPr>
    </w:p>
    <w:sectPr w:rsidR="00063FC7" w:rsidRPr="003C25A5" w:rsidSect="00B24F7C">
      <w:headerReference w:type="default" r:id="rId7"/>
      <w:pgSz w:w="11906" w:h="16838"/>
      <w:pgMar w:top="1021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4F0" w:rsidRDefault="000534F0">
      <w:pPr>
        <w:spacing w:after="0" w:line="240" w:lineRule="auto"/>
      </w:pPr>
      <w:r>
        <w:separator/>
      </w:r>
    </w:p>
  </w:endnote>
  <w:endnote w:type="continuationSeparator" w:id="0">
    <w:p w:rsidR="000534F0" w:rsidRDefault="00053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4F0" w:rsidRDefault="000534F0">
      <w:pPr>
        <w:spacing w:after="0" w:line="240" w:lineRule="auto"/>
      </w:pPr>
      <w:r>
        <w:separator/>
      </w:r>
    </w:p>
  </w:footnote>
  <w:footnote w:type="continuationSeparator" w:id="0">
    <w:p w:rsidR="000534F0" w:rsidRDefault="00053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8515715"/>
      <w:docPartObj>
        <w:docPartGallery w:val="Page Numbers (Top of Page)"/>
        <w:docPartUnique/>
      </w:docPartObj>
    </w:sdtPr>
    <w:sdtEndPr/>
    <w:sdtContent>
      <w:p w:rsidR="005D1A68" w:rsidRDefault="005D1A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670" w:rsidRPr="00BA4670">
          <w:rPr>
            <w:noProof/>
            <w:lang w:val="ru-RU"/>
          </w:rPr>
          <w:t>2</w:t>
        </w:r>
        <w:r>
          <w:fldChar w:fldCharType="end"/>
        </w:r>
      </w:p>
    </w:sdtContent>
  </w:sdt>
  <w:p w:rsidR="005D1A68" w:rsidRDefault="005D1A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3D5"/>
    <w:rsid w:val="00001924"/>
    <w:rsid w:val="00001B2E"/>
    <w:rsid w:val="00005AC7"/>
    <w:rsid w:val="00005C45"/>
    <w:rsid w:val="000064FF"/>
    <w:rsid w:val="00017539"/>
    <w:rsid w:val="00017689"/>
    <w:rsid w:val="00017744"/>
    <w:rsid w:val="0002018C"/>
    <w:rsid w:val="00024746"/>
    <w:rsid w:val="000263FA"/>
    <w:rsid w:val="00027D01"/>
    <w:rsid w:val="00032EB6"/>
    <w:rsid w:val="000334B3"/>
    <w:rsid w:val="0003412C"/>
    <w:rsid w:val="00043EAB"/>
    <w:rsid w:val="0004542D"/>
    <w:rsid w:val="0004675C"/>
    <w:rsid w:val="000534F0"/>
    <w:rsid w:val="00060FE1"/>
    <w:rsid w:val="00063FC7"/>
    <w:rsid w:val="000761AD"/>
    <w:rsid w:val="000817FB"/>
    <w:rsid w:val="0008198C"/>
    <w:rsid w:val="00081FB8"/>
    <w:rsid w:val="00085323"/>
    <w:rsid w:val="00093722"/>
    <w:rsid w:val="000B1526"/>
    <w:rsid w:val="000B4035"/>
    <w:rsid w:val="000B6867"/>
    <w:rsid w:val="000B6C00"/>
    <w:rsid w:val="000C0F70"/>
    <w:rsid w:val="000C1A08"/>
    <w:rsid w:val="000C396E"/>
    <w:rsid w:val="000C48A4"/>
    <w:rsid w:val="000C55D2"/>
    <w:rsid w:val="000D001A"/>
    <w:rsid w:val="000D1C25"/>
    <w:rsid w:val="000D4A24"/>
    <w:rsid w:val="000E1B54"/>
    <w:rsid w:val="000E3443"/>
    <w:rsid w:val="000F2C74"/>
    <w:rsid w:val="00100251"/>
    <w:rsid w:val="0011752E"/>
    <w:rsid w:val="00120776"/>
    <w:rsid w:val="00120950"/>
    <w:rsid w:val="00122EEC"/>
    <w:rsid w:val="0012440B"/>
    <w:rsid w:val="00135281"/>
    <w:rsid w:val="00135469"/>
    <w:rsid w:val="00136CB5"/>
    <w:rsid w:val="00137493"/>
    <w:rsid w:val="001505C5"/>
    <w:rsid w:val="0015313C"/>
    <w:rsid w:val="0015576B"/>
    <w:rsid w:val="001753FD"/>
    <w:rsid w:val="001759C9"/>
    <w:rsid w:val="00177EBF"/>
    <w:rsid w:val="00197529"/>
    <w:rsid w:val="001A3324"/>
    <w:rsid w:val="001A6F6A"/>
    <w:rsid w:val="001B5E38"/>
    <w:rsid w:val="001C5ABA"/>
    <w:rsid w:val="001D1268"/>
    <w:rsid w:val="001D4AD1"/>
    <w:rsid w:val="001E2B0B"/>
    <w:rsid w:val="001F0ACD"/>
    <w:rsid w:val="001F1FD3"/>
    <w:rsid w:val="001F45FF"/>
    <w:rsid w:val="001F5BC3"/>
    <w:rsid w:val="00201D93"/>
    <w:rsid w:val="00212C1E"/>
    <w:rsid w:val="00222147"/>
    <w:rsid w:val="00225ED2"/>
    <w:rsid w:val="00226D7A"/>
    <w:rsid w:val="00227013"/>
    <w:rsid w:val="00227E10"/>
    <w:rsid w:val="002303E2"/>
    <w:rsid w:val="002574B5"/>
    <w:rsid w:val="00266DED"/>
    <w:rsid w:val="00271D96"/>
    <w:rsid w:val="0027427F"/>
    <w:rsid w:val="002764FD"/>
    <w:rsid w:val="0028178F"/>
    <w:rsid w:val="002875D4"/>
    <w:rsid w:val="00291126"/>
    <w:rsid w:val="00297FF3"/>
    <w:rsid w:val="002A38CF"/>
    <w:rsid w:val="002B2452"/>
    <w:rsid w:val="002B4DC3"/>
    <w:rsid w:val="002B575B"/>
    <w:rsid w:val="002B62C7"/>
    <w:rsid w:val="002C26CB"/>
    <w:rsid w:val="002D177B"/>
    <w:rsid w:val="002D260D"/>
    <w:rsid w:val="002D4547"/>
    <w:rsid w:val="002D52CB"/>
    <w:rsid w:val="002D671F"/>
    <w:rsid w:val="002D6CCF"/>
    <w:rsid w:val="002E5BC4"/>
    <w:rsid w:val="002F1725"/>
    <w:rsid w:val="002F1DD7"/>
    <w:rsid w:val="00311087"/>
    <w:rsid w:val="00314305"/>
    <w:rsid w:val="00317738"/>
    <w:rsid w:val="003278FC"/>
    <w:rsid w:val="0033208C"/>
    <w:rsid w:val="00333664"/>
    <w:rsid w:val="00336EC4"/>
    <w:rsid w:val="0034750D"/>
    <w:rsid w:val="00351EE0"/>
    <w:rsid w:val="00360822"/>
    <w:rsid w:val="00367E83"/>
    <w:rsid w:val="0037186E"/>
    <w:rsid w:val="00394C50"/>
    <w:rsid w:val="003A2877"/>
    <w:rsid w:val="003A588B"/>
    <w:rsid w:val="003B22D0"/>
    <w:rsid w:val="003B263A"/>
    <w:rsid w:val="003B5A7A"/>
    <w:rsid w:val="003B5B47"/>
    <w:rsid w:val="003B7075"/>
    <w:rsid w:val="003C25A5"/>
    <w:rsid w:val="003D40AB"/>
    <w:rsid w:val="003D726A"/>
    <w:rsid w:val="003D7CAC"/>
    <w:rsid w:val="003E0CE4"/>
    <w:rsid w:val="003E17CE"/>
    <w:rsid w:val="003E3783"/>
    <w:rsid w:val="003E6141"/>
    <w:rsid w:val="003F220E"/>
    <w:rsid w:val="003F34D8"/>
    <w:rsid w:val="0040697A"/>
    <w:rsid w:val="0041079D"/>
    <w:rsid w:val="004125B1"/>
    <w:rsid w:val="0041493B"/>
    <w:rsid w:val="00420576"/>
    <w:rsid w:val="00424AEC"/>
    <w:rsid w:val="004263F5"/>
    <w:rsid w:val="00427BC3"/>
    <w:rsid w:val="0043122B"/>
    <w:rsid w:val="004314E6"/>
    <w:rsid w:val="0043468B"/>
    <w:rsid w:val="004355DF"/>
    <w:rsid w:val="00444457"/>
    <w:rsid w:val="004464B2"/>
    <w:rsid w:val="00463107"/>
    <w:rsid w:val="00463ABA"/>
    <w:rsid w:val="00464E03"/>
    <w:rsid w:val="004708A7"/>
    <w:rsid w:val="00472D86"/>
    <w:rsid w:val="0047574D"/>
    <w:rsid w:val="00476F28"/>
    <w:rsid w:val="00485679"/>
    <w:rsid w:val="00490E3F"/>
    <w:rsid w:val="00493DD1"/>
    <w:rsid w:val="004A0F51"/>
    <w:rsid w:val="004A7587"/>
    <w:rsid w:val="004B45E7"/>
    <w:rsid w:val="004B4877"/>
    <w:rsid w:val="004C5356"/>
    <w:rsid w:val="004D02B0"/>
    <w:rsid w:val="004D1BF6"/>
    <w:rsid w:val="004D2D85"/>
    <w:rsid w:val="004D6968"/>
    <w:rsid w:val="004E0FB5"/>
    <w:rsid w:val="004F0BBD"/>
    <w:rsid w:val="004F13B1"/>
    <w:rsid w:val="004F19FA"/>
    <w:rsid w:val="004F47C0"/>
    <w:rsid w:val="004F6D40"/>
    <w:rsid w:val="004F6FDB"/>
    <w:rsid w:val="005165C0"/>
    <w:rsid w:val="00520FE4"/>
    <w:rsid w:val="005228D0"/>
    <w:rsid w:val="0053205C"/>
    <w:rsid w:val="005328B9"/>
    <w:rsid w:val="005341D6"/>
    <w:rsid w:val="00536C38"/>
    <w:rsid w:val="00541FBC"/>
    <w:rsid w:val="005431E8"/>
    <w:rsid w:val="00550738"/>
    <w:rsid w:val="00553A21"/>
    <w:rsid w:val="00555A95"/>
    <w:rsid w:val="0055719B"/>
    <w:rsid w:val="00560771"/>
    <w:rsid w:val="005635F5"/>
    <w:rsid w:val="00564D2D"/>
    <w:rsid w:val="00571243"/>
    <w:rsid w:val="00572636"/>
    <w:rsid w:val="00573D7F"/>
    <w:rsid w:val="005830C7"/>
    <w:rsid w:val="00592E82"/>
    <w:rsid w:val="005978A0"/>
    <w:rsid w:val="005979C5"/>
    <w:rsid w:val="005B32D3"/>
    <w:rsid w:val="005B3BBD"/>
    <w:rsid w:val="005B6B00"/>
    <w:rsid w:val="005C1A0B"/>
    <w:rsid w:val="005D1A68"/>
    <w:rsid w:val="005E3F71"/>
    <w:rsid w:val="005E4753"/>
    <w:rsid w:val="005F5284"/>
    <w:rsid w:val="005F7BBA"/>
    <w:rsid w:val="00601D49"/>
    <w:rsid w:val="00602C49"/>
    <w:rsid w:val="00603994"/>
    <w:rsid w:val="0061249D"/>
    <w:rsid w:val="00612683"/>
    <w:rsid w:val="00616135"/>
    <w:rsid w:val="006164A4"/>
    <w:rsid w:val="00617110"/>
    <w:rsid w:val="00617B77"/>
    <w:rsid w:val="00632D59"/>
    <w:rsid w:val="00634281"/>
    <w:rsid w:val="00636F4E"/>
    <w:rsid w:val="00641D17"/>
    <w:rsid w:val="0064517F"/>
    <w:rsid w:val="00645190"/>
    <w:rsid w:val="0065425C"/>
    <w:rsid w:val="006648F4"/>
    <w:rsid w:val="006737FE"/>
    <w:rsid w:val="00677F67"/>
    <w:rsid w:val="00682AD3"/>
    <w:rsid w:val="00683607"/>
    <w:rsid w:val="006856F7"/>
    <w:rsid w:val="00686CC5"/>
    <w:rsid w:val="0069410C"/>
    <w:rsid w:val="006A5C8A"/>
    <w:rsid w:val="006A64A8"/>
    <w:rsid w:val="006B4AE1"/>
    <w:rsid w:val="006B74F7"/>
    <w:rsid w:val="006C5E95"/>
    <w:rsid w:val="006C6EBE"/>
    <w:rsid w:val="006C7DE3"/>
    <w:rsid w:val="006D1AFC"/>
    <w:rsid w:val="006D5408"/>
    <w:rsid w:val="006D5D96"/>
    <w:rsid w:val="006E685B"/>
    <w:rsid w:val="006F0E27"/>
    <w:rsid w:val="006F0F65"/>
    <w:rsid w:val="006F2E6E"/>
    <w:rsid w:val="006F302D"/>
    <w:rsid w:val="006F457B"/>
    <w:rsid w:val="006F6505"/>
    <w:rsid w:val="00706AE3"/>
    <w:rsid w:val="00707867"/>
    <w:rsid w:val="00712C31"/>
    <w:rsid w:val="0072046A"/>
    <w:rsid w:val="00722B27"/>
    <w:rsid w:val="0072434D"/>
    <w:rsid w:val="007317B3"/>
    <w:rsid w:val="0073242F"/>
    <w:rsid w:val="007369B2"/>
    <w:rsid w:val="00744D85"/>
    <w:rsid w:val="0074634B"/>
    <w:rsid w:val="00746C51"/>
    <w:rsid w:val="007502A3"/>
    <w:rsid w:val="00754C9D"/>
    <w:rsid w:val="00754E7C"/>
    <w:rsid w:val="00762E28"/>
    <w:rsid w:val="00765F86"/>
    <w:rsid w:val="0076652E"/>
    <w:rsid w:val="00771059"/>
    <w:rsid w:val="00772C27"/>
    <w:rsid w:val="00777510"/>
    <w:rsid w:val="00780608"/>
    <w:rsid w:val="007817AE"/>
    <w:rsid w:val="00791553"/>
    <w:rsid w:val="00791E87"/>
    <w:rsid w:val="007926CE"/>
    <w:rsid w:val="007966CA"/>
    <w:rsid w:val="007A2945"/>
    <w:rsid w:val="007A2CD3"/>
    <w:rsid w:val="007A36AB"/>
    <w:rsid w:val="007B38C4"/>
    <w:rsid w:val="007B5019"/>
    <w:rsid w:val="007B6616"/>
    <w:rsid w:val="007C4EB3"/>
    <w:rsid w:val="007C6CFD"/>
    <w:rsid w:val="007F1D05"/>
    <w:rsid w:val="008042D1"/>
    <w:rsid w:val="00804562"/>
    <w:rsid w:val="0080482F"/>
    <w:rsid w:val="0081119B"/>
    <w:rsid w:val="008143B2"/>
    <w:rsid w:val="0082167E"/>
    <w:rsid w:val="00823901"/>
    <w:rsid w:val="00826A18"/>
    <w:rsid w:val="00827D33"/>
    <w:rsid w:val="00827FE7"/>
    <w:rsid w:val="00834E83"/>
    <w:rsid w:val="00836F6A"/>
    <w:rsid w:val="00836F7E"/>
    <w:rsid w:val="00837262"/>
    <w:rsid w:val="008400F8"/>
    <w:rsid w:val="0084271C"/>
    <w:rsid w:val="008524AF"/>
    <w:rsid w:val="00853C6B"/>
    <w:rsid w:val="00856D3C"/>
    <w:rsid w:val="0086304E"/>
    <w:rsid w:val="00864D78"/>
    <w:rsid w:val="0086507C"/>
    <w:rsid w:val="00865A74"/>
    <w:rsid w:val="008660E2"/>
    <w:rsid w:val="008728E4"/>
    <w:rsid w:val="00872A15"/>
    <w:rsid w:val="0087412D"/>
    <w:rsid w:val="008807A0"/>
    <w:rsid w:val="008839D2"/>
    <w:rsid w:val="00892D57"/>
    <w:rsid w:val="00892F37"/>
    <w:rsid w:val="00896007"/>
    <w:rsid w:val="008A6ADA"/>
    <w:rsid w:val="008B0DAA"/>
    <w:rsid w:val="008B2762"/>
    <w:rsid w:val="008B626F"/>
    <w:rsid w:val="008C12F4"/>
    <w:rsid w:val="008C5180"/>
    <w:rsid w:val="008C66E7"/>
    <w:rsid w:val="008D1423"/>
    <w:rsid w:val="008D3BFA"/>
    <w:rsid w:val="008D558C"/>
    <w:rsid w:val="008E0376"/>
    <w:rsid w:val="008E1703"/>
    <w:rsid w:val="008E4EA9"/>
    <w:rsid w:val="008E6CE9"/>
    <w:rsid w:val="008F3312"/>
    <w:rsid w:val="008F7413"/>
    <w:rsid w:val="00910C61"/>
    <w:rsid w:val="00913774"/>
    <w:rsid w:val="00915C24"/>
    <w:rsid w:val="009169AC"/>
    <w:rsid w:val="00920795"/>
    <w:rsid w:val="00922646"/>
    <w:rsid w:val="00927246"/>
    <w:rsid w:val="009278C7"/>
    <w:rsid w:val="009302BD"/>
    <w:rsid w:val="0093091D"/>
    <w:rsid w:val="009353D8"/>
    <w:rsid w:val="00935F9F"/>
    <w:rsid w:val="00936F94"/>
    <w:rsid w:val="0094410A"/>
    <w:rsid w:val="00946BE0"/>
    <w:rsid w:val="00950B15"/>
    <w:rsid w:val="00953BEE"/>
    <w:rsid w:val="009603A3"/>
    <w:rsid w:val="009639F0"/>
    <w:rsid w:val="009657BE"/>
    <w:rsid w:val="009704E4"/>
    <w:rsid w:val="00970C8F"/>
    <w:rsid w:val="009724EC"/>
    <w:rsid w:val="009904E8"/>
    <w:rsid w:val="00994992"/>
    <w:rsid w:val="009A1E49"/>
    <w:rsid w:val="009A601B"/>
    <w:rsid w:val="009B187D"/>
    <w:rsid w:val="009B206B"/>
    <w:rsid w:val="009B240A"/>
    <w:rsid w:val="009C1C1A"/>
    <w:rsid w:val="009C2529"/>
    <w:rsid w:val="009C3525"/>
    <w:rsid w:val="009C3E42"/>
    <w:rsid w:val="009E0368"/>
    <w:rsid w:val="009F685C"/>
    <w:rsid w:val="00A02378"/>
    <w:rsid w:val="00A05B32"/>
    <w:rsid w:val="00A07C67"/>
    <w:rsid w:val="00A11037"/>
    <w:rsid w:val="00A15975"/>
    <w:rsid w:val="00A21E1C"/>
    <w:rsid w:val="00A25A4F"/>
    <w:rsid w:val="00A3202F"/>
    <w:rsid w:val="00A323D5"/>
    <w:rsid w:val="00A331B6"/>
    <w:rsid w:val="00A341CE"/>
    <w:rsid w:val="00A433EE"/>
    <w:rsid w:val="00A45ADA"/>
    <w:rsid w:val="00A46714"/>
    <w:rsid w:val="00A525F4"/>
    <w:rsid w:val="00A55C4E"/>
    <w:rsid w:val="00A666A0"/>
    <w:rsid w:val="00A714EE"/>
    <w:rsid w:val="00A716B5"/>
    <w:rsid w:val="00A725BF"/>
    <w:rsid w:val="00A8417A"/>
    <w:rsid w:val="00A855B5"/>
    <w:rsid w:val="00A87325"/>
    <w:rsid w:val="00A938CF"/>
    <w:rsid w:val="00A94915"/>
    <w:rsid w:val="00A96521"/>
    <w:rsid w:val="00A977E8"/>
    <w:rsid w:val="00AA5367"/>
    <w:rsid w:val="00AA5C2A"/>
    <w:rsid w:val="00AA6ADC"/>
    <w:rsid w:val="00AA706D"/>
    <w:rsid w:val="00AB1CA9"/>
    <w:rsid w:val="00AC3344"/>
    <w:rsid w:val="00AD1BAC"/>
    <w:rsid w:val="00AD1EA8"/>
    <w:rsid w:val="00AD20F1"/>
    <w:rsid w:val="00AD331A"/>
    <w:rsid w:val="00AD3EF9"/>
    <w:rsid w:val="00AE1340"/>
    <w:rsid w:val="00AE38F1"/>
    <w:rsid w:val="00AE3B27"/>
    <w:rsid w:val="00AE62B6"/>
    <w:rsid w:val="00AE6922"/>
    <w:rsid w:val="00AF3FC2"/>
    <w:rsid w:val="00B0665B"/>
    <w:rsid w:val="00B112FD"/>
    <w:rsid w:val="00B1200F"/>
    <w:rsid w:val="00B15D21"/>
    <w:rsid w:val="00B2446B"/>
    <w:rsid w:val="00B24A7A"/>
    <w:rsid w:val="00B24F7C"/>
    <w:rsid w:val="00B2706D"/>
    <w:rsid w:val="00B27FCE"/>
    <w:rsid w:val="00B30E10"/>
    <w:rsid w:val="00B35D21"/>
    <w:rsid w:val="00B3715C"/>
    <w:rsid w:val="00B40A37"/>
    <w:rsid w:val="00B40C0F"/>
    <w:rsid w:val="00B41B19"/>
    <w:rsid w:val="00B42300"/>
    <w:rsid w:val="00B43BB5"/>
    <w:rsid w:val="00B45A0F"/>
    <w:rsid w:val="00B47158"/>
    <w:rsid w:val="00B47487"/>
    <w:rsid w:val="00B575AF"/>
    <w:rsid w:val="00B62AA5"/>
    <w:rsid w:val="00B653EF"/>
    <w:rsid w:val="00B67F85"/>
    <w:rsid w:val="00B72BBE"/>
    <w:rsid w:val="00B759F0"/>
    <w:rsid w:val="00B75ACE"/>
    <w:rsid w:val="00B800DD"/>
    <w:rsid w:val="00B801B9"/>
    <w:rsid w:val="00B801CC"/>
    <w:rsid w:val="00BA44E0"/>
    <w:rsid w:val="00BA4670"/>
    <w:rsid w:val="00BA60AC"/>
    <w:rsid w:val="00BB3450"/>
    <w:rsid w:val="00BB3CBB"/>
    <w:rsid w:val="00BE75DC"/>
    <w:rsid w:val="00BF0B94"/>
    <w:rsid w:val="00BF5187"/>
    <w:rsid w:val="00BF608D"/>
    <w:rsid w:val="00C14C59"/>
    <w:rsid w:val="00C171CD"/>
    <w:rsid w:val="00C218F6"/>
    <w:rsid w:val="00C236D6"/>
    <w:rsid w:val="00C246E1"/>
    <w:rsid w:val="00C402D0"/>
    <w:rsid w:val="00C4130C"/>
    <w:rsid w:val="00C460E5"/>
    <w:rsid w:val="00C565AF"/>
    <w:rsid w:val="00C63CE3"/>
    <w:rsid w:val="00C64625"/>
    <w:rsid w:val="00C744B0"/>
    <w:rsid w:val="00C800E7"/>
    <w:rsid w:val="00C832E4"/>
    <w:rsid w:val="00C85855"/>
    <w:rsid w:val="00CA2F52"/>
    <w:rsid w:val="00CA3C07"/>
    <w:rsid w:val="00CA55D6"/>
    <w:rsid w:val="00CA7B31"/>
    <w:rsid w:val="00CA7C9F"/>
    <w:rsid w:val="00CB3EC5"/>
    <w:rsid w:val="00CC1FE2"/>
    <w:rsid w:val="00CC5CFF"/>
    <w:rsid w:val="00CC6AAE"/>
    <w:rsid w:val="00CD147B"/>
    <w:rsid w:val="00CD28F5"/>
    <w:rsid w:val="00CD30DB"/>
    <w:rsid w:val="00CD4B9F"/>
    <w:rsid w:val="00CE43DB"/>
    <w:rsid w:val="00CE49C8"/>
    <w:rsid w:val="00CE6B56"/>
    <w:rsid w:val="00CE719F"/>
    <w:rsid w:val="00CF72BA"/>
    <w:rsid w:val="00D112E4"/>
    <w:rsid w:val="00D13015"/>
    <w:rsid w:val="00D212A9"/>
    <w:rsid w:val="00D231F6"/>
    <w:rsid w:val="00D24389"/>
    <w:rsid w:val="00D24C45"/>
    <w:rsid w:val="00D2752F"/>
    <w:rsid w:val="00D409E0"/>
    <w:rsid w:val="00D570AF"/>
    <w:rsid w:val="00D65DD6"/>
    <w:rsid w:val="00D67B22"/>
    <w:rsid w:val="00D718D0"/>
    <w:rsid w:val="00D80249"/>
    <w:rsid w:val="00D82E1E"/>
    <w:rsid w:val="00D90C83"/>
    <w:rsid w:val="00D9119A"/>
    <w:rsid w:val="00D94AED"/>
    <w:rsid w:val="00D95E37"/>
    <w:rsid w:val="00DA113E"/>
    <w:rsid w:val="00DA3E05"/>
    <w:rsid w:val="00DA62A7"/>
    <w:rsid w:val="00DB4B00"/>
    <w:rsid w:val="00DB4C06"/>
    <w:rsid w:val="00DB6E74"/>
    <w:rsid w:val="00DB7800"/>
    <w:rsid w:val="00DC12A3"/>
    <w:rsid w:val="00DC22AD"/>
    <w:rsid w:val="00DC5656"/>
    <w:rsid w:val="00DC5A2A"/>
    <w:rsid w:val="00DC6EFE"/>
    <w:rsid w:val="00DD6EB3"/>
    <w:rsid w:val="00DE0B4A"/>
    <w:rsid w:val="00DE1EA1"/>
    <w:rsid w:val="00DE4526"/>
    <w:rsid w:val="00DE4C57"/>
    <w:rsid w:val="00DF128C"/>
    <w:rsid w:val="00DF3B41"/>
    <w:rsid w:val="00DF6A6F"/>
    <w:rsid w:val="00DF6C5D"/>
    <w:rsid w:val="00E02058"/>
    <w:rsid w:val="00E07C92"/>
    <w:rsid w:val="00E121E1"/>
    <w:rsid w:val="00E17AD2"/>
    <w:rsid w:val="00E206A4"/>
    <w:rsid w:val="00E20753"/>
    <w:rsid w:val="00E207CC"/>
    <w:rsid w:val="00E26C82"/>
    <w:rsid w:val="00E313DC"/>
    <w:rsid w:val="00E318C8"/>
    <w:rsid w:val="00E338F5"/>
    <w:rsid w:val="00E42890"/>
    <w:rsid w:val="00E45F11"/>
    <w:rsid w:val="00E4693E"/>
    <w:rsid w:val="00E477B7"/>
    <w:rsid w:val="00E50921"/>
    <w:rsid w:val="00E51373"/>
    <w:rsid w:val="00E522A2"/>
    <w:rsid w:val="00E60E93"/>
    <w:rsid w:val="00E62112"/>
    <w:rsid w:val="00E64550"/>
    <w:rsid w:val="00E70CB1"/>
    <w:rsid w:val="00E84AD3"/>
    <w:rsid w:val="00E92E29"/>
    <w:rsid w:val="00E93C4A"/>
    <w:rsid w:val="00E93E77"/>
    <w:rsid w:val="00EA13EA"/>
    <w:rsid w:val="00EA5CF5"/>
    <w:rsid w:val="00EA6901"/>
    <w:rsid w:val="00ED2A09"/>
    <w:rsid w:val="00EE48D1"/>
    <w:rsid w:val="00EE6003"/>
    <w:rsid w:val="00EE66B9"/>
    <w:rsid w:val="00EF3282"/>
    <w:rsid w:val="00EF3C68"/>
    <w:rsid w:val="00EF7203"/>
    <w:rsid w:val="00F07548"/>
    <w:rsid w:val="00F11263"/>
    <w:rsid w:val="00F13153"/>
    <w:rsid w:val="00F21210"/>
    <w:rsid w:val="00F22042"/>
    <w:rsid w:val="00F30C2F"/>
    <w:rsid w:val="00F30D7B"/>
    <w:rsid w:val="00F30FDA"/>
    <w:rsid w:val="00F3389A"/>
    <w:rsid w:val="00F44643"/>
    <w:rsid w:val="00F45E6B"/>
    <w:rsid w:val="00F4706A"/>
    <w:rsid w:val="00F535CB"/>
    <w:rsid w:val="00F64307"/>
    <w:rsid w:val="00F66344"/>
    <w:rsid w:val="00F67F9C"/>
    <w:rsid w:val="00F71FAB"/>
    <w:rsid w:val="00F735F6"/>
    <w:rsid w:val="00F74CD9"/>
    <w:rsid w:val="00F84655"/>
    <w:rsid w:val="00F9124E"/>
    <w:rsid w:val="00F91821"/>
    <w:rsid w:val="00F93C78"/>
    <w:rsid w:val="00F95B94"/>
    <w:rsid w:val="00FA0C6E"/>
    <w:rsid w:val="00FA4872"/>
    <w:rsid w:val="00FB059A"/>
    <w:rsid w:val="00FB5313"/>
    <w:rsid w:val="00FB7F83"/>
    <w:rsid w:val="00FC574D"/>
    <w:rsid w:val="00FD063E"/>
    <w:rsid w:val="00FD2530"/>
    <w:rsid w:val="00FD31D9"/>
    <w:rsid w:val="00FD5C9B"/>
    <w:rsid w:val="00FD75CC"/>
    <w:rsid w:val="00FF1E65"/>
    <w:rsid w:val="00FF2CD6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37FB3-F792-4B08-8724-02E0F3CE4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8C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B38C4"/>
    <w:rPr>
      <w:rFonts w:ascii="Calibri" w:eastAsia="Calibri" w:hAnsi="Calibri" w:cs="Times New Roman"/>
      <w:lang w:val="x-none" w:eastAsia="x-none"/>
    </w:rPr>
  </w:style>
  <w:style w:type="paragraph" w:styleId="a5">
    <w:name w:val="Normal (Web)"/>
    <w:basedOn w:val="a"/>
    <w:uiPriority w:val="99"/>
    <w:unhideWhenUsed/>
    <w:rsid w:val="00DA1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84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12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249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005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AC7"/>
  </w:style>
  <w:style w:type="table" w:customStyle="1" w:styleId="1">
    <w:name w:val="Сетка таблицы1"/>
    <w:basedOn w:val="a1"/>
    <w:next w:val="a6"/>
    <w:uiPriority w:val="59"/>
    <w:rsid w:val="00602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353D8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3CB49-95D6-4E05-8C6E-562FFA55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admin</cp:lastModifiedBy>
  <cp:revision>23</cp:revision>
  <cp:lastPrinted>2020-03-19T01:58:00Z</cp:lastPrinted>
  <dcterms:created xsi:type="dcterms:W3CDTF">2020-01-24T02:36:00Z</dcterms:created>
  <dcterms:modified xsi:type="dcterms:W3CDTF">2021-03-25T01:20:00Z</dcterms:modified>
</cp:coreProperties>
</file>