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25" w:rsidRDefault="00743F15" w:rsidP="00EE16B8">
      <w:pPr>
        <w:jc w:val="center"/>
      </w:pPr>
      <w:r>
        <w:t xml:space="preserve">Предусмотрена ли административная ответственность за осуществление образовательной деятельности </w:t>
      </w:r>
      <w:r w:rsidR="004B5A83">
        <w:t xml:space="preserve">лицом, не имеющим </w:t>
      </w:r>
      <w:r>
        <w:t xml:space="preserve">среднего специального или высшего образования?  </w:t>
      </w:r>
      <w:r w:rsidR="00D23B3C">
        <w:t xml:space="preserve">    </w:t>
      </w:r>
    </w:p>
    <w:p w:rsidR="00687AC9" w:rsidRDefault="00687AC9" w:rsidP="00283958">
      <w:pPr>
        <w:autoSpaceDE w:val="0"/>
        <w:autoSpaceDN w:val="0"/>
        <w:adjustRightInd w:val="0"/>
        <w:ind w:firstLine="540"/>
      </w:pPr>
    </w:p>
    <w:p w:rsidR="00743F15" w:rsidRDefault="00743F15" w:rsidP="00902EB4">
      <w:pPr>
        <w:autoSpaceDE w:val="0"/>
        <w:autoSpaceDN w:val="0"/>
        <w:adjustRightInd w:val="0"/>
        <w:ind w:firstLine="540"/>
      </w:pPr>
      <w:r>
        <w:t xml:space="preserve">В соответствии с п. 18 ст. 2 Федерального закона от 29.12.2012 № 273-ФЗ «Об образовании в Российской Федерации» образовательная организация – некоммерческая организация, осуществляющая на основании лицензии образовательную </w:t>
      </w:r>
      <w:r w:rsidR="001722F5">
        <w:t xml:space="preserve">деятельность в качестве основного вида деятельности в соответствии с целями, ради достижения которых такая организация создана. </w:t>
      </w:r>
    </w:p>
    <w:p w:rsidR="001722F5" w:rsidRDefault="001722F5" w:rsidP="00902EB4">
      <w:pPr>
        <w:autoSpaceDE w:val="0"/>
        <w:autoSpaceDN w:val="0"/>
        <w:adjustRightInd w:val="0"/>
        <w:ind w:firstLine="540"/>
      </w:pPr>
      <w:r>
        <w:t xml:space="preserve">Согласно п. 40 ч. 2 ст. 12 Федерального закона от 04.05.2011 № 99-ФЗ «О лицензировании отдельных видов деятельности» установлено, что образовательная деятельность подлежит лицензированию. </w:t>
      </w:r>
    </w:p>
    <w:p w:rsidR="001722F5" w:rsidRDefault="001722F5" w:rsidP="00902EB4">
      <w:pPr>
        <w:autoSpaceDE w:val="0"/>
        <w:autoSpaceDN w:val="0"/>
        <w:adjustRightInd w:val="0"/>
        <w:ind w:firstLine="540"/>
      </w:pPr>
      <w:proofErr w:type="gramStart"/>
      <w:r>
        <w:t>Как следует из п. «д» п. 6 Положения о лицензировании образовательной деятельности, утвержденного Постановление Правительства РФ от 28.10.2013 № 966, одним из лицензионных требований к лицензиату при осуществлении образовательной деятельности является наличие педагогических работников, заключивших с лицензиатов трудовые договоры,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ст</w:t>
      </w:r>
      <w:proofErr w:type="gramEnd"/>
      <w:r>
        <w:t xml:space="preserve">. 46 Закона № 273, а также требованиям федеральных государственных образовательных стандартов. </w:t>
      </w:r>
    </w:p>
    <w:p w:rsidR="001722F5" w:rsidRDefault="001722F5" w:rsidP="00902EB4">
      <w:pPr>
        <w:autoSpaceDE w:val="0"/>
        <w:autoSpaceDN w:val="0"/>
        <w:adjustRightInd w:val="0"/>
        <w:ind w:firstLine="540"/>
      </w:pPr>
      <w:r>
        <w:t xml:space="preserve">В силу статьи 331 Трудового кодекса Российской Федерации к педагогической деятельности допускаются лица, имеющие образовательный ценз, который определяется в порядке, установленном Законом № 273-ФЗ. </w:t>
      </w:r>
    </w:p>
    <w:p w:rsidR="001722F5" w:rsidRDefault="001722F5" w:rsidP="00902EB4">
      <w:pPr>
        <w:autoSpaceDE w:val="0"/>
        <w:autoSpaceDN w:val="0"/>
        <w:adjustRightInd w:val="0"/>
        <w:ind w:firstLine="540"/>
      </w:pPr>
      <w:r>
        <w:t>Право на занятие педагогической деятельности имею</w:t>
      </w:r>
      <w:r w:rsidR="00E00852">
        <w:t>т</w:t>
      </w:r>
      <w:r>
        <w:t xml:space="preserve"> лица, имеющие среднее </w:t>
      </w:r>
      <w:r w:rsidR="0085009F">
        <w:t xml:space="preserve">профессиональное или высшее образование и отвечающим квалификационным </w:t>
      </w:r>
      <w:proofErr w:type="gramStart"/>
      <w:r w:rsidR="0085009F">
        <w:t>требованиям</w:t>
      </w:r>
      <w:proofErr w:type="gramEnd"/>
      <w:r w:rsidR="0085009F">
        <w:t xml:space="preserve"> указанным в квалификационных справочниках и (или) профессиональным стандартам. </w:t>
      </w:r>
    </w:p>
    <w:p w:rsidR="0085009F" w:rsidRDefault="0085009F" w:rsidP="00902EB4">
      <w:pPr>
        <w:autoSpaceDE w:val="0"/>
        <w:autoSpaceDN w:val="0"/>
        <w:adjustRightInd w:val="0"/>
        <w:ind w:firstLine="540"/>
      </w:pPr>
      <w:r>
        <w:t xml:space="preserve">Из пункта 49 постановления Правительства РФ от 18.07.2008 № 543 «Об утверждении типового Положения об образовательном учреждении среднего профессионального образования (среднем специальном учебном заведении)» следует, что к педагогической деятельности допускаются лица, имеющие высшее профессиональное образование, которое подтверждается документами государственного образца о соответствующем уровне образования и (или) квалификации. </w:t>
      </w:r>
    </w:p>
    <w:p w:rsidR="004B5A83" w:rsidRDefault="004B5A83" w:rsidP="00902EB4">
      <w:pPr>
        <w:autoSpaceDE w:val="0"/>
        <w:autoSpaceDN w:val="0"/>
        <w:adjustRightInd w:val="0"/>
        <w:ind w:firstLine="540"/>
      </w:pPr>
      <w:r>
        <w:t>Требования к квалификации преподавателя определены Единым квалификационным справочником должностей</w:t>
      </w:r>
      <w:bookmarkStart w:id="0" w:name="_GoBack"/>
      <w:bookmarkEnd w:id="0"/>
      <w:r>
        <w:t xml:space="preserve"> руководителей, специалистов и служащих, раздел «Квалификационные характеристики должностей работников образования», утвержденным Приказом Минздравсоцразвития России от 26.08.2010 № 761н. </w:t>
      </w:r>
    </w:p>
    <w:p w:rsidR="0085009F" w:rsidRDefault="0085009F" w:rsidP="00902EB4">
      <w:pPr>
        <w:autoSpaceDE w:val="0"/>
        <w:autoSpaceDN w:val="0"/>
        <w:adjustRightInd w:val="0"/>
        <w:ind w:firstLine="540"/>
      </w:pPr>
      <w:proofErr w:type="gramStart"/>
      <w:r>
        <w:t>В случае не соблюдения указанных требований законодательства, а именно принятие образовательным учреждением в качестве преподавателя</w:t>
      </w:r>
      <w:r w:rsidR="00B10280">
        <w:t xml:space="preserve"> лица, не имеющего среднее специальное образование или высшего образования образует состав административного правонарушения, </w:t>
      </w:r>
      <w:r w:rsidR="00B10280">
        <w:lastRenderedPageBreak/>
        <w:t>предусмотренного</w:t>
      </w:r>
      <w:r>
        <w:t xml:space="preserve"> ч. 3 ст. 19.20 КоАП РФ - </w:t>
      </w:r>
      <w:r w:rsidRPr="0085009F">
        <w:t>осуществление деятельности, не связанной с извлечением прибыли, с грубым нарушением требований или условий специального разрешения (лицензии), если такое разрешение (лицензия) обязательно (обязательна)</w:t>
      </w:r>
      <w:r w:rsidR="00B10280">
        <w:t xml:space="preserve">. </w:t>
      </w:r>
      <w:proofErr w:type="gramEnd"/>
    </w:p>
    <w:p w:rsidR="00552138" w:rsidRDefault="00552138" w:rsidP="00902EB4">
      <w:pPr>
        <w:autoSpaceDE w:val="0"/>
        <w:autoSpaceDN w:val="0"/>
        <w:adjustRightInd w:val="0"/>
        <w:ind w:firstLine="540"/>
      </w:pPr>
    </w:p>
    <w:p w:rsidR="003128C2" w:rsidRDefault="003128C2" w:rsidP="003128C2">
      <w:pPr>
        <w:ind w:firstLine="0"/>
      </w:pPr>
    </w:p>
    <w:p w:rsidR="003128C2" w:rsidRDefault="003128C2" w:rsidP="003128C2">
      <w:pPr>
        <w:tabs>
          <w:tab w:val="left" w:pos="7590"/>
        </w:tabs>
        <w:ind w:firstLine="0"/>
      </w:pPr>
      <w:r>
        <w:t xml:space="preserve">Помощник прокурора района </w:t>
      </w:r>
      <w:r>
        <w:tab/>
        <w:t xml:space="preserve"> </w:t>
      </w:r>
      <w:r w:rsidR="004B5A83">
        <w:t xml:space="preserve"> </w:t>
      </w:r>
      <w:r>
        <w:t xml:space="preserve">А.М. </w:t>
      </w:r>
      <w:proofErr w:type="spellStart"/>
      <w:r w:rsidR="004B5A83">
        <w:t>Редрова</w:t>
      </w:r>
      <w:proofErr w:type="spellEnd"/>
    </w:p>
    <w:p w:rsidR="00CB543C" w:rsidRDefault="00CB543C" w:rsidP="00CB543C">
      <w:r>
        <w:t xml:space="preserve"> </w:t>
      </w:r>
    </w:p>
    <w:p w:rsidR="00076155" w:rsidRDefault="003128C2" w:rsidP="00CB543C">
      <w:r>
        <w:t xml:space="preserve"> </w:t>
      </w:r>
    </w:p>
    <w:sectPr w:rsidR="00076155" w:rsidSect="005521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D8" w:rsidRDefault="00452ED8" w:rsidP="00552138">
      <w:r>
        <w:separator/>
      </w:r>
    </w:p>
  </w:endnote>
  <w:endnote w:type="continuationSeparator" w:id="0">
    <w:p w:rsidR="00452ED8" w:rsidRDefault="00452ED8" w:rsidP="0055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D8" w:rsidRDefault="00452ED8" w:rsidP="00552138">
      <w:r>
        <w:separator/>
      </w:r>
    </w:p>
  </w:footnote>
  <w:footnote w:type="continuationSeparator" w:id="0">
    <w:p w:rsidR="00452ED8" w:rsidRDefault="00452ED8" w:rsidP="0055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283526"/>
      <w:docPartObj>
        <w:docPartGallery w:val="Page Numbers (Top of Page)"/>
        <w:docPartUnique/>
      </w:docPartObj>
    </w:sdtPr>
    <w:sdtEndPr/>
    <w:sdtContent>
      <w:p w:rsidR="00552138" w:rsidRDefault="005521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852">
          <w:rPr>
            <w:noProof/>
          </w:rPr>
          <w:t>2</w:t>
        </w:r>
        <w:r>
          <w:fldChar w:fldCharType="end"/>
        </w:r>
      </w:p>
    </w:sdtContent>
  </w:sdt>
  <w:p w:rsidR="00552138" w:rsidRDefault="005521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E5"/>
    <w:rsid w:val="00076155"/>
    <w:rsid w:val="000A57C0"/>
    <w:rsid w:val="00121791"/>
    <w:rsid w:val="001722F5"/>
    <w:rsid w:val="001E124C"/>
    <w:rsid w:val="001E5916"/>
    <w:rsid w:val="002345E9"/>
    <w:rsid w:val="00283958"/>
    <w:rsid w:val="002A7540"/>
    <w:rsid w:val="003128C2"/>
    <w:rsid w:val="003808F8"/>
    <w:rsid w:val="003E6885"/>
    <w:rsid w:val="0042165B"/>
    <w:rsid w:val="00452ED8"/>
    <w:rsid w:val="004B5A83"/>
    <w:rsid w:val="00552138"/>
    <w:rsid w:val="00687AC9"/>
    <w:rsid w:val="00743F15"/>
    <w:rsid w:val="0083660A"/>
    <w:rsid w:val="0085009F"/>
    <w:rsid w:val="008C4BE5"/>
    <w:rsid w:val="00902EB4"/>
    <w:rsid w:val="00904E25"/>
    <w:rsid w:val="009A3C73"/>
    <w:rsid w:val="00AF2EC4"/>
    <w:rsid w:val="00B034D0"/>
    <w:rsid w:val="00B10280"/>
    <w:rsid w:val="00B80B92"/>
    <w:rsid w:val="00C2019A"/>
    <w:rsid w:val="00C513FF"/>
    <w:rsid w:val="00C55137"/>
    <w:rsid w:val="00C779FB"/>
    <w:rsid w:val="00CA3152"/>
    <w:rsid w:val="00CB543C"/>
    <w:rsid w:val="00CE01A4"/>
    <w:rsid w:val="00CF22F8"/>
    <w:rsid w:val="00D166DB"/>
    <w:rsid w:val="00D23B3C"/>
    <w:rsid w:val="00D44B72"/>
    <w:rsid w:val="00E00852"/>
    <w:rsid w:val="00E7709C"/>
    <w:rsid w:val="00E83CF4"/>
    <w:rsid w:val="00EE16B8"/>
    <w:rsid w:val="00EE6BF6"/>
    <w:rsid w:val="00F77E91"/>
    <w:rsid w:val="00F82C3D"/>
    <w:rsid w:val="00FB0A57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37"/>
    <w:pPr>
      <w:spacing w:after="0" w:line="240" w:lineRule="auto"/>
      <w:ind w:firstLine="709"/>
      <w:jc w:val="both"/>
    </w:pPr>
    <w:rPr>
      <w:rFonts w:ascii="Times New Roman" w:hAnsi="Times New Roman" w:cs="Calibri"/>
      <w:sz w:val="28"/>
    </w:rPr>
  </w:style>
  <w:style w:type="paragraph" w:styleId="5">
    <w:name w:val="heading 5"/>
    <w:basedOn w:val="a"/>
    <w:next w:val="a"/>
    <w:link w:val="50"/>
    <w:unhideWhenUsed/>
    <w:qFormat/>
    <w:rsid w:val="00C55137"/>
    <w:pPr>
      <w:spacing w:after="360"/>
      <w:outlineLvl w:val="4"/>
    </w:pPr>
    <w:rPr>
      <w:rFonts w:eastAsiaTheme="minorEastAsia" w:cstheme="minorBidi"/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5137"/>
    <w:rPr>
      <w:rFonts w:ascii="Times New Roman" w:eastAsiaTheme="minorEastAsia" w:hAnsi="Times New Roman"/>
      <w:bCs/>
      <w:i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5521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138"/>
    <w:rPr>
      <w:rFonts w:ascii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5521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2138"/>
    <w:rPr>
      <w:rFonts w:ascii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37"/>
    <w:pPr>
      <w:spacing w:after="0" w:line="240" w:lineRule="auto"/>
      <w:ind w:firstLine="709"/>
      <w:jc w:val="both"/>
    </w:pPr>
    <w:rPr>
      <w:rFonts w:ascii="Times New Roman" w:hAnsi="Times New Roman" w:cs="Calibri"/>
      <w:sz w:val="28"/>
    </w:rPr>
  </w:style>
  <w:style w:type="paragraph" w:styleId="5">
    <w:name w:val="heading 5"/>
    <w:basedOn w:val="a"/>
    <w:next w:val="a"/>
    <w:link w:val="50"/>
    <w:unhideWhenUsed/>
    <w:qFormat/>
    <w:rsid w:val="00C55137"/>
    <w:pPr>
      <w:spacing w:after="360"/>
      <w:outlineLvl w:val="4"/>
    </w:pPr>
    <w:rPr>
      <w:rFonts w:eastAsiaTheme="minorEastAsia" w:cstheme="minorBidi"/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5137"/>
    <w:rPr>
      <w:rFonts w:ascii="Times New Roman" w:eastAsiaTheme="minorEastAsia" w:hAnsi="Times New Roman"/>
      <w:bCs/>
      <w:i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5521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138"/>
    <w:rPr>
      <w:rFonts w:ascii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5521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2138"/>
    <w:rPr>
      <w:rFonts w:ascii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Черепанов Дмитрий Георгиевич</cp:lastModifiedBy>
  <cp:revision>3</cp:revision>
  <cp:lastPrinted>2017-07-18T13:43:00Z</cp:lastPrinted>
  <dcterms:created xsi:type="dcterms:W3CDTF">2017-07-20T04:59:00Z</dcterms:created>
  <dcterms:modified xsi:type="dcterms:W3CDTF">2017-07-20T06:12:00Z</dcterms:modified>
</cp:coreProperties>
</file>