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7" w:rsidRPr="00D56B47" w:rsidRDefault="00D56B47" w:rsidP="00D56B47">
      <w:pPr>
        <w:spacing w:line="240" w:lineRule="auto"/>
        <w:jc w:val="center"/>
        <w:rPr>
          <w:b/>
        </w:rPr>
      </w:pPr>
      <w:r w:rsidRPr="00D56B47">
        <w:rPr>
          <w:b/>
        </w:rPr>
        <w:t>Как восстановить родительские права?</w:t>
      </w:r>
    </w:p>
    <w:p w:rsidR="00D56B47" w:rsidRDefault="00D56B47" w:rsidP="00D56B47">
      <w:pPr>
        <w:spacing w:line="240" w:lineRule="auto"/>
      </w:pPr>
      <w:r>
        <w:t xml:space="preserve"> </w:t>
      </w:r>
    </w:p>
    <w:p w:rsidR="00D56B47" w:rsidRDefault="00D56B47" w:rsidP="00D56B47">
      <w:pPr>
        <w:spacing w:line="240" w:lineRule="auto"/>
      </w:pPr>
      <w:r>
        <w:t xml:space="preserve">Статьей 65 </w:t>
      </w:r>
      <w:r>
        <w:t xml:space="preserve">Семейного кодекса Российской Федерации (далее – СК РФ) </w:t>
      </w:r>
      <w:r>
        <w:t xml:space="preserve">предусмотрено, что </w:t>
      </w:r>
      <w:r>
        <w:t>родительские права не могут осуществляться в противоречии с интересами детей. Обеспече</w:t>
      </w:r>
      <w:bookmarkStart w:id="0" w:name="_GoBack"/>
      <w:bookmarkEnd w:id="0"/>
      <w:r>
        <w:t>ние интересов детей должно быть предмет</w:t>
      </w:r>
      <w:r>
        <w:t>ом основной заботы их родителей</w:t>
      </w:r>
    </w:p>
    <w:p w:rsidR="00D56B47" w:rsidRDefault="00D56B47" w:rsidP="00D56B47">
      <w:pPr>
        <w:spacing w:line="240" w:lineRule="auto"/>
      </w:pPr>
      <w:r>
        <w:t>Родители, лишенные родительских прав, теряют все права, основанные на факте родства с ребенком, в отношении которого они</w:t>
      </w:r>
      <w:r>
        <w:t xml:space="preserve"> были лишены родительских прав.</w:t>
      </w:r>
    </w:p>
    <w:p w:rsidR="00D56B47" w:rsidRDefault="00D56B47" w:rsidP="00D56B47">
      <w:pPr>
        <w:spacing w:line="240" w:lineRule="auto"/>
      </w:pPr>
      <w:r>
        <w:t>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 Такой принци</w:t>
      </w:r>
      <w:r>
        <w:t>п содержится в статье 72 СК РФ.</w:t>
      </w:r>
    </w:p>
    <w:p w:rsidR="00D56B47" w:rsidRDefault="00D56B47" w:rsidP="00D56B47">
      <w:pPr>
        <w:spacing w:line="240" w:lineRule="auto"/>
      </w:pPr>
      <w:r>
        <w:t>Законодатель не устанавливает срок, по истечении которого лица, лишенные родительских прав, имеют пра</w:t>
      </w:r>
      <w:r>
        <w:t>во требовать их восстановления.</w:t>
      </w:r>
    </w:p>
    <w:p w:rsidR="00D56B47" w:rsidRDefault="00D56B47" w:rsidP="00D56B47">
      <w:pPr>
        <w:spacing w:line="240" w:lineRule="auto"/>
      </w:pPr>
      <w:r>
        <w:t xml:space="preserve">Восстановление в родительских правах допускается только в отношении ребенка, не достигшего совершеннолетнего возраста, </w:t>
      </w:r>
      <w:r>
        <w:t xml:space="preserve">который </w:t>
      </w:r>
      <w:r>
        <w:t xml:space="preserve">осуществляется в судебном порядке по заявлению родителя, лишенного родительских прав. </w:t>
      </w:r>
      <w:r>
        <w:tab/>
      </w:r>
      <w:r>
        <w:t>Дела о восстановлении в родительских правах рассматриваются с обязательным участием органа опеки и попечител</w:t>
      </w:r>
      <w:r>
        <w:t>ьства, а также прокурора.</w:t>
      </w:r>
    </w:p>
    <w:p w:rsidR="00D56B47" w:rsidRDefault="00D56B47" w:rsidP="00D56B47">
      <w:pPr>
        <w:spacing w:line="240" w:lineRule="auto"/>
      </w:pPr>
      <w:r>
        <w:t xml:space="preserve">Восстановление в родительских правах производится в порядке искового производства, по месту жительства (нахождения) ответчика — лица, на попечении которого находится ребенок. В качестве ответчика может выступать: другой родитель, опекун (попечитель), приемные родители, детское учреждение. Восстановление в родительских правах в отношении ребенка, достигшего возраста десяти лет, </w:t>
      </w:r>
      <w:r>
        <w:t>возможно только с его согласия.</w:t>
      </w:r>
    </w:p>
    <w:p w:rsidR="00D56B47" w:rsidRDefault="00D56B47" w:rsidP="00D56B47">
      <w:pPr>
        <w:spacing w:line="240" w:lineRule="auto"/>
      </w:pPr>
      <w:r>
        <w:t>С целью объективной оценки заявленных исковых требований, дела о восстановлении в родительских правах назначаются к разбирательству в судебном заседании только после получения от органов опеки и попечительства актов обследования условий жизни лиц, прет</w:t>
      </w:r>
      <w:r>
        <w:t>ендующих на воспитание ребенка.</w:t>
      </w:r>
    </w:p>
    <w:p w:rsidR="00D56B47" w:rsidRDefault="00D56B47" w:rsidP="00D56B47">
      <w:pPr>
        <w:spacing w:line="240" w:lineRule="auto"/>
      </w:pPr>
      <w:r>
        <w:t xml:space="preserve"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</w:t>
      </w:r>
      <w:r>
        <w:t>противоречит интересам ребенка.</w:t>
      </w:r>
    </w:p>
    <w:p w:rsidR="00D56B47" w:rsidRDefault="00D56B47" w:rsidP="00D56B47">
      <w:pPr>
        <w:spacing w:line="240" w:lineRule="auto"/>
      </w:pPr>
      <w:r>
        <w:t>Если ребенок был усыновлен в тот период, пока его родители (родитель) были лишены родительских прав, и это усыновление не было отменено, восстановление в роди</w:t>
      </w:r>
      <w:r>
        <w:t>тельских правах не допускается.</w:t>
      </w:r>
    </w:p>
    <w:p w:rsidR="00D56B47" w:rsidRDefault="00D56B47" w:rsidP="00D56B47">
      <w:pPr>
        <w:spacing w:line="240" w:lineRule="auto"/>
      </w:pPr>
      <w:r>
        <w:t>Удовлетворение иска о восстановлении в родительских правах не означает, что будет удовлетворен иск о возврате ребенка родителям (одному из них), так как на основании акта обследования и заключения органа опеки и попечительства о целесообразности возврата ребенка родителю суд может прийти к выводу, что передача ребенка родителям (одному из них), восстановленным в родительских правах, не отвечает интересам ребен</w:t>
      </w:r>
      <w:r>
        <w:t>ка.</w:t>
      </w:r>
    </w:p>
    <w:p w:rsidR="00D56B47" w:rsidRDefault="00D56B47" w:rsidP="00D56B47">
      <w:pPr>
        <w:spacing w:line="240" w:lineRule="auto"/>
      </w:pPr>
      <w:r>
        <w:t xml:space="preserve">Отказ в возвращении несовершеннолетнего к родителю означает, что лицо, чьи родительские права восстановлены, становится обладателем права на общение с ребенком, а лицо, у которого ребенок остается на попечении, не </w:t>
      </w:r>
      <w:r>
        <w:lastRenderedPageBreak/>
        <w:t>должен препятствовать осуществлению данного права родителя, восстано</w:t>
      </w:r>
      <w:r>
        <w:t>вленного в родительских правах.</w:t>
      </w:r>
    </w:p>
    <w:p w:rsidR="001E57CE" w:rsidRDefault="00D56B47" w:rsidP="00D56B47">
      <w:pPr>
        <w:spacing w:line="240" w:lineRule="auto"/>
      </w:pPr>
      <w:r>
        <w:t>В связи с чем, пункт 3 статьи 72 СК РФ предусматривает, что одновременно с иском о восстановлении в родительских правах может быть рассмотрено требование того же лица о передаче ему ребенка.</w:t>
      </w:r>
    </w:p>
    <w:sectPr w:rsidR="001E57CE" w:rsidSect="00D56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13"/>
    <w:rsid w:val="001E57CE"/>
    <w:rsid w:val="00861E13"/>
    <w:rsid w:val="00BE6FC6"/>
    <w:rsid w:val="00D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2016-03-03T13:22:00Z</dcterms:created>
  <dcterms:modified xsi:type="dcterms:W3CDTF">2016-03-03T13:24:00Z</dcterms:modified>
</cp:coreProperties>
</file>