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D54DA9">
      <w:bookmarkStart w:id="0" w:name="_GoBack"/>
      <w:r>
        <w:rPr>
          <w:noProof/>
          <w:lang w:eastAsia="ru-RU"/>
        </w:rPr>
        <w:drawing>
          <wp:inline distT="0" distB="0" distL="0" distR="0" wp14:anchorId="120873EF" wp14:editId="09D41DC9">
            <wp:extent cx="10715625" cy="7562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  <w:rsid w:val="00D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начальные школы </a:t>
            </a:r>
          </a:p>
          <a:p>
            <a:pPr>
              <a:defRPr/>
            </a:pPr>
            <a:r>
              <a:rPr lang="ru-RU"/>
              <a:t>1 квартал 2015 год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815717989683183E-2"/>
                  <c:y val="-5.887694057137787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/>
                      <a:t>0,248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794423471944976E-2"/>
                  <c:y val="-7.5698923591771536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882692746605533E-2"/>
                  <c:y val="-7.1493427836673118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школы'!$O$62:$O$64</c:f>
              <c:strCache>
                <c:ptCount val="3"/>
                <c:pt idx="0">
                  <c:v>Киинск</c:v>
                </c:pt>
                <c:pt idx="1">
                  <c:v>НОШ Переяславка</c:v>
                </c:pt>
                <c:pt idx="2">
                  <c:v>Екатеринославка</c:v>
                </c:pt>
              </c:strCache>
            </c:strRef>
          </c:cat>
          <c:val>
            <c:numRef>
              <c:f>'свод по району школы'!$P$62:$P$64</c:f>
              <c:numCache>
                <c:formatCode>General</c:formatCode>
                <c:ptCount val="3"/>
                <c:pt idx="0">
                  <c:v>0.248</c:v>
                </c:pt>
                <c:pt idx="1">
                  <c:v>0.17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5086080"/>
        <c:axId val="115087616"/>
        <c:axId val="0"/>
      </c:bar3DChart>
      <c:catAx>
        <c:axId val="1150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5087616"/>
        <c:crosses val="autoZero"/>
        <c:auto val="1"/>
        <c:lblAlgn val="ctr"/>
        <c:lblOffset val="100"/>
        <c:noMultiLvlLbl val="0"/>
      </c:catAx>
      <c:valAx>
        <c:axId val="115087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0860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2015-06-24T02:34:00Z</dcterms:created>
  <dcterms:modified xsi:type="dcterms:W3CDTF">2015-06-24T02:41:00Z</dcterms:modified>
</cp:coreProperties>
</file>