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0" w:rsidRPr="00E31E5E" w:rsidRDefault="00891B90" w:rsidP="00E31E5E">
      <w:pPr>
        <w:ind w:firstLine="709"/>
        <w:contextualSpacing/>
        <w:jc w:val="center"/>
        <w:rPr>
          <w:sz w:val="28"/>
          <w:szCs w:val="28"/>
        </w:rPr>
      </w:pPr>
      <w:r w:rsidRPr="00E31E5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-520065</wp:posOffset>
            </wp:positionV>
            <wp:extent cx="1647190" cy="1143000"/>
            <wp:effectExtent l="0" t="0" r="0" b="0"/>
            <wp:wrapNone/>
            <wp:docPr id="5" name="Рисунок 5" descr="лого мос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 моско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B90" w:rsidRPr="00E31E5E" w:rsidRDefault="00891B90" w:rsidP="00E31E5E">
      <w:pPr>
        <w:ind w:firstLine="709"/>
        <w:contextualSpacing/>
        <w:jc w:val="center"/>
        <w:rPr>
          <w:b/>
          <w:sz w:val="28"/>
          <w:szCs w:val="28"/>
        </w:rPr>
      </w:pPr>
    </w:p>
    <w:p w:rsidR="00891B90" w:rsidRPr="00E31E5E" w:rsidRDefault="00891B90" w:rsidP="00E31E5E">
      <w:pPr>
        <w:ind w:firstLine="709"/>
        <w:contextualSpacing/>
        <w:jc w:val="center"/>
        <w:rPr>
          <w:b/>
          <w:sz w:val="28"/>
          <w:szCs w:val="28"/>
        </w:rPr>
      </w:pPr>
    </w:p>
    <w:p w:rsidR="00891B90" w:rsidRPr="00E31E5E" w:rsidRDefault="00891B90" w:rsidP="00E31E5E">
      <w:pPr>
        <w:ind w:firstLine="709"/>
        <w:contextualSpacing/>
        <w:jc w:val="center"/>
        <w:rPr>
          <w:b/>
          <w:sz w:val="28"/>
          <w:szCs w:val="28"/>
        </w:rPr>
      </w:pPr>
    </w:p>
    <w:p w:rsidR="00891B90" w:rsidRPr="00E31E5E" w:rsidRDefault="00891B90" w:rsidP="00E31E5E">
      <w:pPr>
        <w:ind w:firstLine="709"/>
        <w:contextualSpacing/>
        <w:jc w:val="center"/>
        <w:rPr>
          <w:b/>
          <w:sz w:val="28"/>
          <w:szCs w:val="28"/>
        </w:rPr>
      </w:pPr>
    </w:p>
    <w:p w:rsidR="00891B90" w:rsidRPr="00E31E5E" w:rsidRDefault="00891B90" w:rsidP="00E31E5E">
      <w:pPr>
        <w:ind w:firstLine="709"/>
        <w:contextualSpacing/>
        <w:jc w:val="center"/>
        <w:rPr>
          <w:b/>
          <w:sz w:val="28"/>
          <w:szCs w:val="28"/>
        </w:rPr>
      </w:pPr>
      <w:r w:rsidRPr="00E31E5E">
        <w:rPr>
          <w:b/>
          <w:sz w:val="28"/>
          <w:szCs w:val="28"/>
        </w:rPr>
        <w:t>АВТОНОМНАЯ НЕКОММЕРЧЕСКАЯ ОРГАНИЗАЦИЯ</w:t>
      </w:r>
      <w:r w:rsidRPr="00E31E5E">
        <w:rPr>
          <w:b/>
          <w:sz w:val="28"/>
          <w:szCs w:val="28"/>
        </w:rPr>
        <w:br/>
        <w:t>ДОПОЛНИТЕЛЬНОГО ПРОФЕССИОНАЛЬНОГО ОБРАЗОВАНИЯ</w:t>
      </w:r>
    </w:p>
    <w:p w:rsidR="00891B90" w:rsidRPr="00E31E5E" w:rsidRDefault="00891B90" w:rsidP="00E31E5E">
      <w:pPr>
        <w:ind w:firstLine="709"/>
        <w:contextualSpacing/>
        <w:jc w:val="center"/>
        <w:rPr>
          <w:b/>
          <w:color w:val="002060"/>
          <w:sz w:val="28"/>
          <w:szCs w:val="28"/>
        </w:rPr>
      </w:pPr>
      <w:r w:rsidRPr="00E31E5E">
        <w:rPr>
          <w:b/>
          <w:color w:val="002060"/>
          <w:sz w:val="28"/>
          <w:szCs w:val="28"/>
        </w:rPr>
        <w:t>«ЦЕНТРАЛЬНЫЙ МНОГОПРОФИЛЬНЫЙ ИНСТИТУТ»</w:t>
      </w:r>
    </w:p>
    <w:p w:rsidR="00891B90" w:rsidRPr="00E31E5E" w:rsidRDefault="00891B90" w:rsidP="00E31E5E">
      <w:pPr>
        <w:ind w:firstLine="709"/>
        <w:contextualSpacing/>
        <w:jc w:val="center"/>
        <w:rPr>
          <w:color w:val="002060"/>
          <w:sz w:val="28"/>
          <w:szCs w:val="28"/>
        </w:rPr>
      </w:pPr>
      <w:r w:rsidRPr="00E31E5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4445</wp:posOffset>
            </wp:positionV>
            <wp:extent cx="6560820" cy="102870"/>
            <wp:effectExtent l="19050" t="0" r="0" b="0"/>
            <wp:wrapNone/>
            <wp:docPr id="4" name="Рисунок 4" descr="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E5E">
        <w:rPr>
          <w:color w:val="006699"/>
          <w:sz w:val="28"/>
          <w:szCs w:val="28"/>
        </w:rPr>
        <w:br/>
      </w:r>
      <w:r w:rsidRPr="00E31E5E">
        <w:rPr>
          <w:color w:val="002060"/>
          <w:sz w:val="28"/>
          <w:szCs w:val="28"/>
        </w:rPr>
        <w:t xml:space="preserve">115419, г. Москва, 2-ой </w:t>
      </w:r>
      <w:proofErr w:type="spellStart"/>
      <w:r w:rsidRPr="00E31E5E">
        <w:rPr>
          <w:color w:val="002060"/>
          <w:sz w:val="28"/>
          <w:szCs w:val="28"/>
        </w:rPr>
        <w:t>Рощинс</w:t>
      </w:r>
      <w:r w:rsidR="00E31E5E">
        <w:rPr>
          <w:color w:val="002060"/>
          <w:sz w:val="28"/>
          <w:szCs w:val="28"/>
        </w:rPr>
        <w:t>кий</w:t>
      </w:r>
      <w:proofErr w:type="spellEnd"/>
      <w:r w:rsidR="00E31E5E">
        <w:rPr>
          <w:color w:val="002060"/>
          <w:sz w:val="28"/>
          <w:szCs w:val="28"/>
        </w:rPr>
        <w:t xml:space="preserve"> проезд, д.8, стр. 7 офис 919</w:t>
      </w:r>
      <w:r w:rsidRPr="00E31E5E">
        <w:rPr>
          <w:color w:val="002060"/>
          <w:sz w:val="28"/>
          <w:szCs w:val="28"/>
        </w:rPr>
        <w:t xml:space="preserve">;  </w:t>
      </w:r>
      <w:r w:rsidRPr="00E31E5E">
        <w:rPr>
          <w:color w:val="002060"/>
          <w:sz w:val="28"/>
          <w:szCs w:val="28"/>
        </w:rPr>
        <w:br/>
        <w:t>тел: 8</w:t>
      </w:r>
      <w:r w:rsidR="00412A49">
        <w:rPr>
          <w:color w:val="002060"/>
          <w:sz w:val="28"/>
          <w:szCs w:val="28"/>
        </w:rPr>
        <w:t> 800 777 84 09, 8 499 281 69 47</w:t>
      </w:r>
      <w:r w:rsidRPr="00E31E5E">
        <w:rPr>
          <w:color w:val="002060"/>
          <w:sz w:val="28"/>
          <w:szCs w:val="28"/>
        </w:rPr>
        <w:t xml:space="preserve">; </w:t>
      </w:r>
      <w:r w:rsidRPr="00E31E5E">
        <w:rPr>
          <w:color w:val="002060"/>
          <w:sz w:val="28"/>
          <w:szCs w:val="28"/>
          <w:lang w:val="en-US"/>
        </w:rPr>
        <w:t>e</w:t>
      </w:r>
      <w:r w:rsidRPr="00E31E5E">
        <w:rPr>
          <w:color w:val="002060"/>
          <w:sz w:val="28"/>
          <w:szCs w:val="28"/>
        </w:rPr>
        <w:t>-</w:t>
      </w:r>
      <w:r w:rsidRPr="00E31E5E">
        <w:rPr>
          <w:color w:val="002060"/>
          <w:sz w:val="28"/>
          <w:szCs w:val="28"/>
          <w:lang w:val="en-US"/>
        </w:rPr>
        <w:t>mail</w:t>
      </w:r>
      <w:r w:rsidRPr="00E31E5E">
        <w:rPr>
          <w:color w:val="002060"/>
          <w:sz w:val="28"/>
          <w:szCs w:val="28"/>
        </w:rPr>
        <w:t xml:space="preserve">: </w:t>
      </w:r>
      <w:hyperlink r:id="rId9" w:history="1">
        <w:r w:rsidRPr="00E31E5E">
          <w:rPr>
            <w:rStyle w:val="a3"/>
            <w:sz w:val="28"/>
            <w:szCs w:val="28"/>
            <w:lang w:val="en-US"/>
          </w:rPr>
          <w:t>cinst</w:t>
        </w:r>
        <w:r w:rsidRPr="00E31E5E">
          <w:rPr>
            <w:rStyle w:val="a3"/>
            <w:sz w:val="28"/>
            <w:szCs w:val="28"/>
          </w:rPr>
          <w:t>@</w:t>
        </w:r>
        <w:r w:rsidRPr="00E31E5E">
          <w:rPr>
            <w:rStyle w:val="a3"/>
            <w:sz w:val="28"/>
            <w:szCs w:val="28"/>
            <w:lang w:val="en-US"/>
          </w:rPr>
          <w:t>mail</w:t>
        </w:r>
        <w:r w:rsidRPr="00E31E5E">
          <w:rPr>
            <w:rStyle w:val="a3"/>
            <w:sz w:val="28"/>
            <w:szCs w:val="28"/>
          </w:rPr>
          <w:t>.</w:t>
        </w:r>
        <w:r w:rsidRPr="00E31E5E">
          <w:rPr>
            <w:rStyle w:val="a3"/>
            <w:sz w:val="28"/>
            <w:szCs w:val="28"/>
            <w:lang w:val="en-US"/>
          </w:rPr>
          <w:t>ru</w:t>
        </w:r>
      </w:hyperlink>
      <w:r w:rsidRPr="00E31E5E">
        <w:rPr>
          <w:color w:val="002060"/>
          <w:sz w:val="28"/>
          <w:szCs w:val="28"/>
        </w:rPr>
        <w:t xml:space="preserve">  </w:t>
      </w:r>
    </w:p>
    <w:p w:rsidR="00891B90" w:rsidRPr="00E31E5E" w:rsidRDefault="00891B90" w:rsidP="00E31E5E">
      <w:pPr>
        <w:ind w:firstLine="709"/>
        <w:contextualSpacing/>
        <w:jc w:val="center"/>
        <w:rPr>
          <w:color w:val="002060"/>
          <w:sz w:val="28"/>
          <w:szCs w:val="28"/>
        </w:rPr>
      </w:pPr>
      <w:r w:rsidRPr="00E31E5E">
        <w:rPr>
          <w:color w:val="002060"/>
          <w:sz w:val="28"/>
          <w:szCs w:val="28"/>
          <w:lang w:val="en-US"/>
        </w:rPr>
        <w:t>www</w:t>
      </w:r>
      <w:r w:rsidRPr="00E31E5E">
        <w:rPr>
          <w:color w:val="002060"/>
          <w:sz w:val="28"/>
          <w:szCs w:val="28"/>
        </w:rPr>
        <w:t>.</w:t>
      </w:r>
      <w:proofErr w:type="spellStart"/>
      <w:r w:rsidRPr="00E31E5E">
        <w:rPr>
          <w:color w:val="002060"/>
          <w:sz w:val="28"/>
          <w:szCs w:val="28"/>
          <w:lang w:val="en-US"/>
        </w:rPr>
        <w:t>idopobr</w:t>
      </w:r>
      <w:proofErr w:type="spellEnd"/>
      <w:r w:rsidRPr="00E31E5E">
        <w:rPr>
          <w:color w:val="002060"/>
          <w:sz w:val="28"/>
          <w:szCs w:val="28"/>
        </w:rPr>
        <w:t>.</w:t>
      </w:r>
      <w:r w:rsidRPr="00E31E5E">
        <w:rPr>
          <w:color w:val="002060"/>
          <w:sz w:val="28"/>
          <w:szCs w:val="28"/>
          <w:lang w:val="en-US"/>
        </w:rPr>
        <w:t>ru</w:t>
      </w:r>
    </w:p>
    <w:p w:rsidR="00E31E5E" w:rsidRPr="00E31E5E" w:rsidRDefault="00E31E5E" w:rsidP="00E31E5E">
      <w:pPr>
        <w:ind w:firstLine="709"/>
        <w:contextualSpacing/>
        <w:rPr>
          <w:sz w:val="28"/>
          <w:szCs w:val="28"/>
        </w:rPr>
      </w:pPr>
    </w:p>
    <w:p w:rsidR="00E31E5E" w:rsidRPr="00E31E5E" w:rsidRDefault="00CA3159" w:rsidP="00CA3159">
      <w:pPr>
        <w:tabs>
          <w:tab w:val="left" w:pos="2864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F64D6" w:rsidRDefault="00CF64D6" w:rsidP="00E31E5E">
      <w:pPr>
        <w:ind w:firstLine="709"/>
        <w:contextualSpacing/>
        <w:jc w:val="both"/>
        <w:rPr>
          <w:sz w:val="28"/>
          <w:szCs w:val="28"/>
        </w:rPr>
      </w:pPr>
    </w:p>
    <w:p w:rsidR="00CF64D6" w:rsidRDefault="00CF64D6" w:rsidP="00E31E5E">
      <w:pPr>
        <w:ind w:firstLine="709"/>
        <w:contextualSpacing/>
        <w:jc w:val="both"/>
        <w:rPr>
          <w:sz w:val="28"/>
          <w:szCs w:val="28"/>
        </w:rPr>
      </w:pPr>
    </w:p>
    <w:p w:rsidR="00CF64D6" w:rsidRDefault="00CF64D6" w:rsidP="00E31E5E">
      <w:pPr>
        <w:ind w:firstLine="709"/>
        <w:contextualSpacing/>
        <w:jc w:val="both"/>
        <w:rPr>
          <w:sz w:val="28"/>
          <w:szCs w:val="28"/>
        </w:rPr>
      </w:pPr>
    </w:p>
    <w:p w:rsidR="00E31E5E" w:rsidRPr="00E31E5E" w:rsidRDefault="00E31E5E" w:rsidP="00E31E5E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С учетом сложившейся в стране ситуации предлагаем в каждой школе бесплатно организовать дистанционное обучение.</w:t>
      </w:r>
    </w:p>
    <w:p w:rsidR="00E31E5E" w:rsidRPr="00E31E5E" w:rsidRDefault="00E31E5E" w:rsidP="00E31E5E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Под эгидой АНО ДПО «Центральный многопрофильный институт (Москва)» реализовывается некоммерческий проект «Национальная цифровая репетиторская и школьная образовательная среда». В рамках этого проекта школам бесплатно предоставляется возможность организации дистанционного обучения, на высоком уровне используя уникальный по функциональным воз</w:t>
      </w:r>
      <w:r>
        <w:rPr>
          <w:sz w:val="28"/>
          <w:szCs w:val="28"/>
        </w:rPr>
        <w:t>можностям программный продукт «</w:t>
      </w:r>
      <w:r w:rsidRPr="00E31E5E">
        <w:rPr>
          <w:sz w:val="28"/>
          <w:szCs w:val="28"/>
        </w:rPr>
        <w:t>Электронная школа», на котор</w:t>
      </w:r>
      <w:r w:rsidR="008A33D8">
        <w:rPr>
          <w:sz w:val="28"/>
          <w:szCs w:val="28"/>
        </w:rPr>
        <w:t>ый имеется свидетельства РОСПАТЕ</w:t>
      </w:r>
      <w:r w:rsidRPr="00E31E5E">
        <w:rPr>
          <w:sz w:val="28"/>
          <w:szCs w:val="28"/>
        </w:rPr>
        <w:t>НТА. На сегодняшн</w:t>
      </w:r>
      <w:r w:rsidR="008A33D8">
        <w:rPr>
          <w:sz w:val="28"/>
          <w:szCs w:val="28"/>
        </w:rPr>
        <w:t>ий день эта «Электронная школа»</w:t>
      </w:r>
      <w:r w:rsidRPr="00E31E5E">
        <w:rPr>
          <w:sz w:val="28"/>
          <w:szCs w:val="28"/>
        </w:rPr>
        <w:t xml:space="preserve"> является самой многофункциональной и действенной в стране. Институт может решить все под ключ, чтобы школа через день могла начать дистанционное обучение.</w:t>
      </w:r>
    </w:p>
    <w:p w:rsidR="00E31E5E" w:rsidRPr="00E31E5E" w:rsidRDefault="00E31E5E" w:rsidP="00E31E5E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Институт разработал специальные курсы (программы) повышения квалификации для </w:t>
      </w:r>
      <w:r w:rsidR="008A33D8">
        <w:rPr>
          <w:sz w:val="28"/>
          <w:szCs w:val="28"/>
        </w:rPr>
        <w:t>директоров школ и учителей, что</w:t>
      </w:r>
      <w:r w:rsidRPr="00E31E5E">
        <w:rPr>
          <w:sz w:val="28"/>
          <w:szCs w:val="28"/>
        </w:rPr>
        <w:t>бы они могли осуществлять дистанционное обучение, используя самые современные технологии.</w:t>
      </w:r>
    </w:p>
    <w:p w:rsidR="002B407B" w:rsidRPr="00A017EA" w:rsidRDefault="00E31E5E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Кроме того</w:t>
      </w:r>
      <w:r w:rsidR="008A33D8">
        <w:rPr>
          <w:sz w:val="28"/>
          <w:szCs w:val="28"/>
        </w:rPr>
        <w:t>,</w:t>
      </w:r>
      <w:r w:rsidRPr="00E31E5E">
        <w:rPr>
          <w:sz w:val="28"/>
          <w:szCs w:val="28"/>
        </w:rPr>
        <w:t xml:space="preserve"> школам и учителям также бесплатно предоставляется большой перечень возможностей (Приложение</w:t>
      </w:r>
      <w:r>
        <w:rPr>
          <w:sz w:val="28"/>
          <w:szCs w:val="28"/>
        </w:rPr>
        <w:t xml:space="preserve"> </w:t>
      </w:r>
      <w:r w:rsidRPr="00E31E5E">
        <w:rPr>
          <w:sz w:val="28"/>
          <w:szCs w:val="28"/>
        </w:rPr>
        <w:t>1).</w:t>
      </w:r>
    </w:p>
    <w:p w:rsidR="004A1E39" w:rsidRDefault="00A017EA" w:rsidP="00E70DE0">
      <w:pPr>
        <w:ind w:firstLine="709"/>
        <w:contextualSpacing/>
        <w:jc w:val="both"/>
        <w:rPr>
          <w:sz w:val="28"/>
          <w:szCs w:val="28"/>
        </w:rPr>
      </w:pPr>
      <w:r w:rsidRPr="00A017EA">
        <w:rPr>
          <w:sz w:val="28"/>
          <w:szCs w:val="28"/>
        </w:rPr>
        <w:t xml:space="preserve">Дополнительную информацию можно найти на сайте </w:t>
      </w:r>
      <w:r>
        <w:rPr>
          <w:sz w:val="28"/>
          <w:szCs w:val="28"/>
        </w:rPr>
        <w:t>«</w:t>
      </w:r>
      <w:r w:rsidRPr="00A017EA">
        <w:rPr>
          <w:sz w:val="28"/>
          <w:szCs w:val="28"/>
        </w:rPr>
        <w:t>Национальной репетиторской системы</w:t>
      </w:r>
      <w:r>
        <w:rPr>
          <w:sz w:val="28"/>
          <w:szCs w:val="28"/>
        </w:rPr>
        <w:t>»</w:t>
      </w:r>
      <w:r w:rsidRPr="00A017EA">
        <w:rPr>
          <w:sz w:val="28"/>
          <w:szCs w:val="28"/>
        </w:rPr>
        <w:t xml:space="preserve">  </w:t>
      </w:r>
      <w:hyperlink r:id="rId10" w:tgtFrame="_blank" w:history="1">
        <w:r w:rsidR="00163FB3">
          <w:rPr>
            <w:rStyle w:val="a3"/>
            <w:rFonts w:ascii="Calibri" w:hAnsi="Calibri"/>
            <w:sz w:val="26"/>
            <w:szCs w:val="26"/>
            <w:lang w:val="en-US"/>
          </w:rPr>
          <w:t>www</w:t>
        </w:r>
        <w:r w:rsidR="00163FB3">
          <w:rPr>
            <w:rStyle w:val="a3"/>
            <w:rFonts w:ascii="Calibri" w:hAnsi="Calibri"/>
            <w:sz w:val="26"/>
            <w:szCs w:val="26"/>
          </w:rPr>
          <w:t>.</w:t>
        </w:r>
        <w:r w:rsidR="00163FB3">
          <w:rPr>
            <w:rStyle w:val="a3"/>
            <w:rFonts w:ascii="Calibri" w:hAnsi="Calibri"/>
            <w:sz w:val="26"/>
            <w:szCs w:val="26"/>
            <w:lang w:val="en-US"/>
          </w:rPr>
          <w:t>nacobr</w:t>
        </w:r>
        <w:r w:rsidR="00163FB3">
          <w:rPr>
            <w:rStyle w:val="a3"/>
            <w:rFonts w:ascii="Calibri" w:hAnsi="Calibri"/>
            <w:sz w:val="26"/>
            <w:szCs w:val="26"/>
          </w:rPr>
          <w:t>.</w:t>
        </w:r>
        <w:r w:rsidR="00163FB3">
          <w:rPr>
            <w:rStyle w:val="a3"/>
            <w:rFonts w:ascii="Calibri" w:hAnsi="Calibri"/>
            <w:sz w:val="26"/>
            <w:szCs w:val="26"/>
            <w:lang w:val="en-US"/>
          </w:rPr>
          <w:t>ru</w:t>
        </w:r>
      </w:hyperlink>
      <w:r w:rsidR="008A33D8">
        <w:rPr>
          <w:sz w:val="28"/>
          <w:szCs w:val="28"/>
        </w:rPr>
        <w:t>,</w:t>
      </w:r>
      <w:r w:rsidRPr="00A017EA">
        <w:rPr>
          <w:sz w:val="28"/>
          <w:szCs w:val="28"/>
        </w:rPr>
        <w:t xml:space="preserve"> а так же по указанным номерам </w:t>
      </w:r>
    </w:p>
    <w:p w:rsidR="006A5530" w:rsidRPr="001A01AA" w:rsidRDefault="00A017EA" w:rsidP="00E70DE0">
      <w:pPr>
        <w:ind w:firstLine="709"/>
        <w:contextualSpacing/>
        <w:jc w:val="both"/>
        <w:rPr>
          <w:sz w:val="28"/>
          <w:szCs w:val="28"/>
          <w:lang w:val="en-US"/>
        </w:rPr>
      </w:pPr>
      <w:r w:rsidRPr="001A01AA">
        <w:rPr>
          <w:sz w:val="28"/>
          <w:szCs w:val="28"/>
          <w:lang w:val="en-US"/>
        </w:rPr>
        <w:t>8 800 777 41 29, 8 495 532 80 17</w:t>
      </w:r>
      <w:proofErr w:type="gramStart"/>
      <w:r w:rsidRPr="001A01AA">
        <w:rPr>
          <w:sz w:val="28"/>
          <w:szCs w:val="28"/>
          <w:lang w:val="en-US"/>
        </w:rPr>
        <w:t>;</w:t>
      </w:r>
      <w:proofErr w:type="gramEnd"/>
      <w:r w:rsidRPr="001A01AA">
        <w:rPr>
          <w:sz w:val="28"/>
          <w:szCs w:val="28"/>
          <w:lang w:val="en-US"/>
        </w:rPr>
        <w:t xml:space="preserve"> e-mail: </w:t>
      </w:r>
      <w:hyperlink r:id="rId11" w:tgtFrame="_blank" w:history="1">
        <w:r w:rsidR="00163FB3" w:rsidRPr="001A01AA">
          <w:rPr>
            <w:rStyle w:val="a3"/>
            <w:rFonts w:ascii="Calibri" w:hAnsi="Calibri"/>
            <w:sz w:val="26"/>
            <w:szCs w:val="26"/>
            <w:shd w:val="clear" w:color="auto" w:fill="FFFFFF"/>
            <w:lang w:val="en-US"/>
          </w:rPr>
          <w:t>info@</w:t>
        </w:r>
        <w:r w:rsidR="00163FB3">
          <w:rPr>
            <w:rStyle w:val="a3"/>
            <w:rFonts w:ascii="Calibri" w:hAnsi="Calibri"/>
            <w:sz w:val="26"/>
            <w:szCs w:val="26"/>
            <w:shd w:val="clear" w:color="auto" w:fill="FFFFFF"/>
            <w:lang w:val="en-US"/>
          </w:rPr>
          <w:t>nacobr</w:t>
        </w:r>
        <w:r w:rsidR="00163FB3" w:rsidRPr="001A01AA">
          <w:rPr>
            <w:rStyle w:val="a3"/>
            <w:rFonts w:ascii="Calibri" w:hAnsi="Calibri"/>
            <w:sz w:val="26"/>
            <w:szCs w:val="26"/>
            <w:shd w:val="clear" w:color="auto" w:fill="FFFFFF"/>
            <w:lang w:val="en-US"/>
          </w:rPr>
          <w:t>.ru</w:t>
        </w:r>
      </w:hyperlink>
      <w:r w:rsidR="00163FB3" w:rsidRPr="001A01AA">
        <w:rPr>
          <w:shd w:val="clear" w:color="auto" w:fill="FFFFFF"/>
          <w:lang w:val="en-US"/>
        </w:rPr>
        <w:t xml:space="preserve"> </w:t>
      </w:r>
      <w:r w:rsidR="008A33D8" w:rsidRPr="001A01AA">
        <w:rPr>
          <w:sz w:val="28"/>
          <w:szCs w:val="28"/>
          <w:lang w:val="en-US"/>
        </w:rPr>
        <w:t xml:space="preserve">. </w:t>
      </w:r>
    </w:p>
    <w:p w:rsidR="004A1E39" w:rsidRPr="001A01AA" w:rsidRDefault="004A1E39" w:rsidP="002B407B">
      <w:pPr>
        <w:ind w:firstLine="708"/>
        <w:jc w:val="both"/>
        <w:rPr>
          <w:sz w:val="28"/>
          <w:szCs w:val="28"/>
          <w:lang w:val="en-US"/>
        </w:rPr>
      </w:pPr>
    </w:p>
    <w:p w:rsidR="002B407B" w:rsidRDefault="002B407B" w:rsidP="002B4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  <w:r w:rsidR="00527BC0">
        <w:rPr>
          <w:sz w:val="28"/>
          <w:szCs w:val="28"/>
        </w:rPr>
        <w:t xml:space="preserve"> </w:t>
      </w:r>
      <w:r w:rsidR="004A1E39">
        <w:rPr>
          <w:sz w:val="28"/>
          <w:szCs w:val="28"/>
        </w:rPr>
        <w:t xml:space="preserve">                   </w:t>
      </w:r>
    </w:p>
    <w:p w:rsidR="003C0B66" w:rsidRDefault="008E51BC" w:rsidP="00412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4A1E39">
        <w:rPr>
          <w:sz w:val="28"/>
          <w:szCs w:val="28"/>
        </w:rPr>
        <w:t xml:space="preserve">                                                       Е.Л. Кутузова</w:t>
      </w:r>
    </w:p>
    <w:p w:rsidR="00CF64D6" w:rsidRDefault="00CF64D6" w:rsidP="00412A49">
      <w:pPr>
        <w:ind w:firstLine="708"/>
        <w:jc w:val="both"/>
        <w:rPr>
          <w:sz w:val="28"/>
          <w:szCs w:val="28"/>
        </w:rPr>
      </w:pPr>
    </w:p>
    <w:p w:rsidR="00CF64D6" w:rsidRDefault="00CF64D6" w:rsidP="00412A49">
      <w:pPr>
        <w:ind w:firstLine="708"/>
        <w:jc w:val="both"/>
        <w:rPr>
          <w:sz w:val="28"/>
          <w:szCs w:val="28"/>
        </w:rPr>
      </w:pPr>
    </w:p>
    <w:p w:rsidR="006A5530" w:rsidRDefault="006A5530" w:rsidP="006A5530">
      <w:pPr>
        <w:ind w:firstLine="709"/>
        <w:contextualSpacing/>
        <w:jc w:val="right"/>
        <w:rPr>
          <w:sz w:val="28"/>
          <w:szCs w:val="28"/>
        </w:rPr>
      </w:pPr>
    </w:p>
    <w:p w:rsidR="004A1E39" w:rsidRDefault="004A1E39" w:rsidP="004A1E39">
      <w:pPr>
        <w:ind w:firstLine="709"/>
        <w:contextualSpacing/>
        <w:jc w:val="right"/>
        <w:rPr>
          <w:sz w:val="28"/>
          <w:szCs w:val="28"/>
        </w:rPr>
      </w:pPr>
    </w:p>
    <w:p w:rsidR="006A5530" w:rsidRPr="00E31E5E" w:rsidRDefault="006A5530" w:rsidP="004A1E3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A5530" w:rsidRPr="00E31E5E" w:rsidRDefault="006A5530" w:rsidP="006A5530">
      <w:pPr>
        <w:ind w:firstLine="709"/>
        <w:contextualSpacing/>
        <w:jc w:val="center"/>
        <w:outlineLvl w:val="2"/>
        <w:rPr>
          <w:b/>
          <w:bCs/>
          <w:sz w:val="28"/>
          <w:szCs w:val="28"/>
        </w:rPr>
      </w:pPr>
      <w:r w:rsidRPr="00E31E5E">
        <w:rPr>
          <w:b/>
          <w:bCs/>
          <w:sz w:val="28"/>
          <w:szCs w:val="28"/>
        </w:rPr>
        <w:t>Возможности, предоставляемые бесплатно «</w:t>
      </w:r>
      <w:bookmarkStart w:id="0" w:name="_GoBack"/>
      <w:r w:rsidRPr="00E31E5E">
        <w:rPr>
          <w:b/>
          <w:bCs/>
          <w:sz w:val="28"/>
          <w:szCs w:val="28"/>
        </w:rPr>
        <w:t>Национальной цифровой репетиторской и школьной образовательной системой</w:t>
      </w:r>
      <w:bookmarkEnd w:id="0"/>
      <w:r w:rsidRPr="00E31E5E">
        <w:rPr>
          <w:b/>
          <w:bCs/>
          <w:sz w:val="28"/>
          <w:szCs w:val="28"/>
        </w:rPr>
        <w:t>» для школ, лицеев и пр.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«Национальная цифровая репетиторская и школьная образовательная система» предоставляет большие возможности для школ, лицеев и т.п., а именно: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создать современную цифровую образовательную среду в школе, зарегистрировавшись на электронной площадке «Национальной цифровой репетиторской и школьной образовательной системы» и используя уникальную разработку «Электронная школа», на которую имеется свидетельство РОСПАТЕНТА.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направлять учителей для прохождения добровольной общественной сертификации с получением звания «Профессиональный учитель в современной цифровой образовательной среде» и «Профессиональный и репетитор»;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организовать обучение директоров и заместителей директоров школ на курсах повышения квалификации по программе «Управленческий менеджмент образовательной организации в условиях формирования современной безопасной цифровой образовательной среды,  а также профильного и индивидуального обучения» и  получить ответы на вопросы: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1.  Как эффективно управлять  школой в условиях формирования цифровой образовательной среды?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2.  Как создать современную цифровую образовательную среду в школе?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3.  Как сделать так, чтобы ученики после 9 класса не уходили из школы, а продолжали обучаться?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4.  Как создать в школе систему профильного обучения без дополнительных затрат?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5.  Как организовать в школе индивидуально ориентированное обучение?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6.  Как уменьшить классную (аудиторную)  нагрузку, не меняя программу обучения и не ухудшая качество образования?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7.  Как высвободить от занятий субботу и сделать ее выходным днем?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8.  Как решить многие проблемы за счёт сетевого взаимодействия,  в том числе с «Национальной цифровой репетиторской и школьной образовательной системой»?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9.  Как сделать, чтобы ученики получили достаточно высокие баллы по ЕГЭ и могли поступать в ВУЗЫ?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10. Как подготовить учителей для работы в условиях цифровой образовательной среды?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— создавать онлайн-видеокурсы, разработанные учителями школы, используя потенциал «Национальной цифровой репетиторской и школьной </w:t>
      </w:r>
      <w:r w:rsidRPr="00E31E5E">
        <w:rPr>
          <w:sz w:val="28"/>
          <w:szCs w:val="28"/>
        </w:rPr>
        <w:lastRenderedPageBreak/>
        <w:t xml:space="preserve">образовательной системы», в том числе профессиональные </w:t>
      </w:r>
      <w:proofErr w:type="spellStart"/>
      <w:r w:rsidRPr="00E31E5E">
        <w:rPr>
          <w:sz w:val="28"/>
          <w:szCs w:val="28"/>
        </w:rPr>
        <w:t>телемультимедийные</w:t>
      </w:r>
      <w:proofErr w:type="spellEnd"/>
      <w:r w:rsidRPr="00E31E5E">
        <w:rPr>
          <w:sz w:val="28"/>
          <w:szCs w:val="28"/>
        </w:rPr>
        <w:t xml:space="preserve"> студии в удаленном формате.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— получить необходимую консультацию по вопросу создания </w:t>
      </w:r>
      <w:proofErr w:type="spellStart"/>
      <w:r w:rsidRPr="00E31E5E">
        <w:rPr>
          <w:sz w:val="28"/>
          <w:szCs w:val="28"/>
        </w:rPr>
        <w:t>телемультимедийной</w:t>
      </w:r>
      <w:proofErr w:type="spellEnd"/>
      <w:r w:rsidRPr="00E31E5E">
        <w:rPr>
          <w:sz w:val="28"/>
          <w:szCs w:val="28"/>
        </w:rPr>
        <w:t xml:space="preserve"> студии школы для записи онлайн-видеокурсов;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— заказать чертежи (проект) создания </w:t>
      </w:r>
      <w:proofErr w:type="spellStart"/>
      <w:r w:rsidRPr="00E31E5E">
        <w:rPr>
          <w:sz w:val="28"/>
          <w:szCs w:val="28"/>
        </w:rPr>
        <w:t>телемультимедийной</w:t>
      </w:r>
      <w:proofErr w:type="spellEnd"/>
      <w:r w:rsidRPr="00E31E5E">
        <w:rPr>
          <w:sz w:val="28"/>
          <w:szCs w:val="28"/>
        </w:rPr>
        <w:t xml:space="preserve"> студии школы или сдачу под ключ такой студии;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— выбрать нужный для образовательного процесса онлайн-видеокурс или </w:t>
      </w:r>
      <w:proofErr w:type="spellStart"/>
      <w:r w:rsidRPr="00E31E5E">
        <w:rPr>
          <w:sz w:val="28"/>
          <w:szCs w:val="28"/>
        </w:rPr>
        <w:t>видеоурок</w:t>
      </w:r>
      <w:proofErr w:type="spellEnd"/>
      <w:r w:rsidRPr="00E31E5E">
        <w:rPr>
          <w:sz w:val="28"/>
          <w:szCs w:val="28"/>
        </w:rPr>
        <w:t xml:space="preserve"> из каталога «Национальной цифровой репетиторской и школьной образовательной системы»;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использовать образовательные ресурсы «Национальной цифровой репетиторской и школьной образовательной системы», в том числе систему дистанционного обучения при создании в школе профильных классов, а также для снижения классной (аудиторной) нагрузки и высвобождения субботы, чтобы сделать ее выходным днем;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обучение учащихся на бесплатных, краткосрочных онлайн-видеокурсах «Ученик в современной цифровой образовательной среде»;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— размещение авторских видеокурсов и </w:t>
      </w:r>
      <w:proofErr w:type="spellStart"/>
      <w:r w:rsidRPr="00E31E5E">
        <w:rPr>
          <w:sz w:val="28"/>
          <w:szCs w:val="28"/>
        </w:rPr>
        <w:t>видеоуроков</w:t>
      </w:r>
      <w:proofErr w:type="spellEnd"/>
      <w:r w:rsidRPr="00E31E5E">
        <w:rPr>
          <w:sz w:val="28"/>
          <w:szCs w:val="28"/>
        </w:rPr>
        <w:t xml:space="preserve"> своих учителей на платформе «Национальной цифровой репетиторской и школьной образовательной системы» для платного просмотра, чтобы учителя могли иметь значительный дополнительный заработок;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организовать на высоком уровне дистанционное обучение учащихся,  используя систему дистанционного обучения, и в том числе, систему вебинаров «Национальной цифровой репетиторской и школьной образовательной системы»;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организовывать по мере необходимости тестирование своих учеников для оценки уровня знаний, воспользовавшись системой тестирования «Национальной цифровой репетиторской и школьной образовательной системы», а также организовать пробное тестирование по ОГЭ и ЕГЭ;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организовать участие учеников школы в бесплатной Всероссийской олимпиаде учащихся «Олимп»;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создавать условия ученикам и учителям по мере необходимости получать консультации по возникшим вопросам,  используя «Систему консультирования» «Национальной цифровой репетиторской и школьной образовательной системы»;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использовать в образовательном процессе мультимедийные образовательные ресурсы электронной библиотеки «Национальной цифровой репетиторской и школьной образовательной системы»;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публиковать статьи и другие материалы учителей в рецензируемом электронном журнале;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— обеспечивать общественное признание заслуг учителей и сотрудников школы,  представив их к престижным общественным наградам;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lastRenderedPageBreak/>
        <w:t>— обеспечивать участие учителей в получении на конкурсной основе грантов, предоставляемых «Национальной цифровой репетиторской и школьной образовательной системой»;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-повысить уровень качества обучения в школе на основе договора о сетевом взаимодействии с «Национальной цифровой репетиторской и школьной образовательной системой».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Обучение репетиторов и учителей в АНО ДПО «Центральный многопрофильный институт» на курсах повышения квалификации по программе «Профессиональный репетитор и учитель в современной цифровой образовательной среде» осуществляется по льготной цене. На бесплатной основе осуществляется  обучение на курсах по программам: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ab/>
        <w:t>- повышение квалификации директоров школ «Управленческий менеджмент образовательной организации в условиях формирования современной безопасной цифровой образовательной среды, а также профильного и индивидуального обучения»;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ab/>
        <w:t xml:space="preserve">- «Ученик в современной цифровой образовательной среде»;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ab/>
        <w:t xml:space="preserve">- «Родитель в цифровой образовательной среде».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</w:p>
    <w:p w:rsidR="006A5530" w:rsidRPr="00E31E5E" w:rsidRDefault="006A5530" w:rsidP="006A5530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E31E5E">
        <w:rPr>
          <w:b/>
          <w:bCs/>
          <w:sz w:val="28"/>
          <w:szCs w:val="28"/>
        </w:rPr>
        <w:t>Возможности, предоставляемые бесплатно «Национальной цифровой репетиторской и школьной образовательной системой» репетиторам и учителям</w:t>
      </w:r>
    </w:p>
    <w:p w:rsidR="006A5530" w:rsidRPr="00E31E5E" w:rsidRDefault="006A5530" w:rsidP="006A5530">
      <w:pPr>
        <w:ind w:left="-425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 «Национальная цифровая репетиторская и школьная образовательная система» предоставляет широкий перечень возможностей для репетиторов, а именно: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Пройти добровольную общественную сертификацию и получить звание  «Профессиональный репетитор» и «Профессиональный учитель в современной образовательной сфере».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 Получить почетное звание «Профессиональный репетитор» или «Профессиональный учитель в современной образовательной сфере».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Зарегистрироваться в Едином реестре профессиональных репетиторов (ЕРПР).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В процессе регистрации репетитору и учителю создается личный виртуальный кабинет, который одновременно является онлайн-школой и индивидуальным веб-сайтом и имеет свой доменный адрес, что позволяет репетитору и учителю проводить свою рекламную кампанию, продвигая индивидуальный веб-сайт, используя маркетинговую стратегию «Национальной цифровой репетиторской и школьной образовательной системы», а самое главное - оказывать образовательные услуги  через свой личный кабинет (веб-сайт), используя весь потенциал «Национальной цифровой репетиторской и школьной образовательной системы», в том числе систему дистанционного обучения, включая систему вебинаров.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Создавать свои онлайн-видеокурсы,  используя соответствующие ресурсы «Национальной цифровой репетиторской и школьной образовательной системы». 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lastRenderedPageBreak/>
        <w:t>Разместить авторские онлайн-видеокурсы на портале и зарабатывать на просмотрах до 3 млн. руб. в месяц.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Получать в десятки раз больше дохода, оказывая более качественно и эффективно свои образовательные услуги,  используя самые продвинутые технологии дистанционного обучения, существенно увеличив за счет этого число обучающихся учеников.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Создавать презентации нового, более высокого уровня и в том числе в формате 3D, используя новейшие технологии «Национальной цифровой репетиторской и школьной образовательной системы».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На конкурсной основе получать заказы и гранты на миллионы рублей на разработку образовательного онлайн-</w:t>
      </w:r>
      <w:proofErr w:type="spellStart"/>
      <w:r w:rsidRPr="00E31E5E">
        <w:rPr>
          <w:sz w:val="28"/>
          <w:szCs w:val="28"/>
        </w:rPr>
        <w:t>видеоконтента</w:t>
      </w:r>
      <w:proofErr w:type="spellEnd"/>
      <w:r w:rsidRPr="00E31E5E">
        <w:rPr>
          <w:sz w:val="28"/>
          <w:szCs w:val="28"/>
        </w:rPr>
        <w:t>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Разрабатывать тесты и проводить тестирование своих учеников на разных этапах подготовки, используя систему тестирования «Национальной цифровой репетиторской и школьной образовательной системы».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Оказывать платные консультации, размещая свои предложения в Единой консультационной системе.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Размещать свои книги, статьи и рефераты в Электронной библиотеке системы.</w:t>
      </w:r>
    </w:p>
    <w:p w:rsidR="006A5530" w:rsidRPr="00E31E5E" w:rsidRDefault="006A5530" w:rsidP="006A553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>Общаться и решать определенные вопросы в рамках закрытой профессиональной социальной сети.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 xml:space="preserve">Обучение репетиторов и учителей в АНО ДПО «Центральный многопрофильный институт» на курсах повышения квалификации по программе «Профессиональный репетитор и учитель в современной цифровой образовательной среде» осуществляется по льготной цене. На бесплатной основе осуществляется обучение на курсах по следующим программам: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ab/>
        <w:t xml:space="preserve">- повышение квалификации директоров школ «Управленческий менеджмент образовательной организации в условиях формирования современной безопасной цифровой образовательной среды, а также профильного и индивидуального обучения»; </w:t>
      </w:r>
    </w:p>
    <w:p w:rsidR="006A5530" w:rsidRPr="00E31E5E" w:rsidRDefault="006A5530" w:rsidP="006A5530">
      <w:pPr>
        <w:ind w:firstLine="709"/>
        <w:contextualSpacing/>
        <w:jc w:val="both"/>
        <w:rPr>
          <w:sz w:val="28"/>
          <w:szCs w:val="28"/>
        </w:rPr>
      </w:pPr>
      <w:r w:rsidRPr="00E31E5E">
        <w:rPr>
          <w:sz w:val="28"/>
          <w:szCs w:val="28"/>
        </w:rPr>
        <w:tab/>
        <w:t xml:space="preserve">- «Ученик в современной цифровой образовательной среде»; </w:t>
      </w:r>
    </w:p>
    <w:p w:rsidR="006A5530" w:rsidRPr="00E31E5E" w:rsidRDefault="006A5530" w:rsidP="006A5530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E31E5E">
        <w:rPr>
          <w:sz w:val="28"/>
          <w:szCs w:val="28"/>
        </w:rPr>
        <w:tab/>
        <w:t>- «Родитель в цифровой образовательной среде».</w:t>
      </w:r>
      <w:r w:rsidRPr="00E31E5E">
        <w:rPr>
          <w:color w:val="FF0000"/>
          <w:sz w:val="28"/>
          <w:szCs w:val="28"/>
        </w:rPr>
        <w:t xml:space="preserve"> </w:t>
      </w:r>
    </w:p>
    <w:p w:rsidR="006A5530" w:rsidRPr="00E31E5E" w:rsidRDefault="006A5530" w:rsidP="006A5530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6A5530" w:rsidRPr="00E31E5E" w:rsidRDefault="006A5530" w:rsidP="006A5530">
      <w:pPr>
        <w:ind w:firstLine="709"/>
        <w:contextualSpacing/>
        <w:jc w:val="center"/>
        <w:outlineLvl w:val="2"/>
        <w:rPr>
          <w:b/>
          <w:bCs/>
          <w:sz w:val="28"/>
          <w:szCs w:val="28"/>
        </w:rPr>
      </w:pPr>
      <w:r w:rsidRPr="00E31E5E">
        <w:rPr>
          <w:b/>
          <w:bCs/>
          <w:sz w:val="28"/>
          <w:szCs w:val="28"/>
        </w:rPr>
        <w:t>Возможности, предоставляемые бесплатно «Национальной цифровой репетиторской и школьной образовательной системой» ученикам</w:t>
      </w:r>
    </w:p>
    <w:p w:rsidR="006A5530" w:rsidRPr="00E31E5E" w:rsidRDefault="006A5530" w:rsidP="006A5530">
      <w:pPr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E31E5E">
        <w:rPr>
          <w:sz w:val="28"/>
          <w:szCs w:val="28"/>
        </w:rPr>
        <w:t>«Национальная цифровая репетиторская и школьная образовательная система»</w:t>
      </w:r>
      <w:r w:rsidRPr="00E31E5E">
        <w:rPr>
          <w:bCs/>
          <w:sz w:val="28"/>
          <w:szCs w:val="28"/>
        </w:rPr>
        <w:t xml:space="preserve"> предоставляет большие возможности для учеников, а именно: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 xml:space="preserve">Ученик, став участником «Национальной цифровой репетиторской и школьной образовательной системы», практически избавляется от «скучных» занятий с педагогом (на своей территории или на территории репетитора) и получает возможность заниматься, используя </w:t>
      </w:r>
      <w:r w:rsidRPr="00E31E5E">
        <w:rPr>
          <w:rFonts w:ascii="Times New Roman" w:eastAsia="Times New Roman" w:hAnsi="Times New Roman" w:cs="Times New Roman"/>
          <w:sz w:val="28"/>
          <w:szCs w:val="28"/>
        </w:rPr>
        <w:lastRenderedPageBreak/>
        <w:t>самые современные и эффективные дистанционные технологии под руководством опытного репетитора.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В процессе регистрации в «Национальной цифровой репетиторской и школьной образовательной системе» ученику создается личный виртуальный кабинет, который является одновременно индивидуальным веб-сайтом и имеет свой доменный адрес.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Используя свой личный виртуальный кабинет (фактически-личный веб-сайт), ученик может заниматься со своим репетитором в режиме онлайн или офлайн.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в любое удобное для себя время может войти в Единую консультационную систему, выбрать заинтересовавшего профессионального  репетитора и получить необходимую консультацию.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 xml:space="preserve">Ученик, проявив инициативу, используя систему дистанционного обучения, и в том числе систему вебинаров,  может совместно с репетитором  организовать проведение занятий в </w:t>
      </w:r>
      <w:proofErr w:type="spellStart"/>
      <w:r w:rsidRPr="00E31E5E">
        <w:rPr>
          <w:rFonts w:ascii="Times New Roman" w:eastAsia="Times New Roman" w:hAnsi="Times New Roman" w:cs="Times New Roman"/>
          <w:sz w:val="28"/>
          <w:szCs w:val="28"/>
        </w:rPr>
        <w:t>видеоформате</w:t>
      </w:r>
      <w:proofErr w:type="spellEnd"/>
      <w:r w:rsidRPr="00E31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Ученик, войдя в личный виртуальный кабинет репетитора в Едином реестре профессиональных репетиторов (ЕРПР</w:t>
      </w:r>
      <w:proofErr w:type="gramStart"/>
      <w:r w:rsidRPr="00E31E5E">
        <w:rPr>
          <w:rFonts w:ascii="Times New Roman" w:eastAsia="Times New Roman" w:hAnsi="Times New Roman" w:cs="Times New Roman"/>
          <w:sz w:val="28"/>
          <w:szCs w:val="28"/>
        </w:rPr>
        <w:t>),  может</w:t>
      </w:r>
      <w:proofErr w:type="gramEnd"/>
      <w:r w:rsidRPr="00E31E5E"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информацией и в том числе с анкетными данными репетитора, которые являются достоверными и подтверждаются наличием заверенных копий документов,  и убедиться, что данный репетитор имеет необходимые знания и навыки, не имеет судимости, не имеет медицинских отклонений, т.е. не имеет ограничений для занятий педагогической деятельностью. Таким образом, ученик может защитить свои права и оградить себя от взаимодействия с недобросовестными репетиторами,  способными к жульническим или мошенническим деяниям.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может обучиться на краткосрочных курсах «Ученик в современной цифровой образовательной среде».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в любое время и на любом этапе подготовки может проверить уровень своих знаний, пройдя тестирование в системе тестирования, а также пройти пробное тестирование по ОГЭ и ЕГЭ.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может без ограничений пользоваться ресурсами электронной библиотеки.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может общаться со всеми участниками «Национальной цифровой репетиторской и школьной образовательной системы» в рамках профессиональной закрытой социальной сети.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Ученик может выбрать интересующий онлайн-видеокурс из каталога «Национальной цифровой репетиторской и школьной образовательной системы».</w:t>
      </w:r>
    </w:p>
    <w:p w:rsidR="006A5530" w:rsidRPr="00E31E5E" w:rsidRDefault="006A5530" w:rsidP="006A55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5E">
        <w:rPr>
          <w:rFonts w:ascii="Times New Roman" w:eastAsia="Times New Roman" w:hAnsi="Times New Roman" w:cs="Times New Roman"/>
          <w:sz w:val="28"/>
          <w:szCs w:val="28"/>
        </w:rPr>
        <w:t>Любой ученик может участвовать во «Всероссийской олимпиаде учащихся «Олимп».</w:t>
      </w:r>
    </w:p>
    <w:p w:rsidR="006A5530" w:rsidRPr="00E31E5E" w:rsidRDefault="006A5530" w:rsidP="00412A49">
      <w:pPr>
        <w:ind w:firstLine="708"/>
        <w:jc w:val="both"/>
        <w:rPr>
          <w:sz w:val="28"/>
          <w:szCs w:val="28"/>
        </w:rPr>
      </w:pPr>
    </w:p>
    <w:sectPr w:rsidR="006A5530" w:rsidRPr="00E31E5E" w:rsidSect="003C0B6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4E" w:rsidRDefault="00F1244E" w:rsidP="00E31E5E">
      <w:r>
        <w:separator/>
      </w:r>
    </w:p>
  </w:endnote>
  <w:endnote w:type="continuationSeparator" w:id="0">
    <w:p w:rsidR="00F1244E" w:rsidRDefault="00F1244E" w:rsidP="00E3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5E" w:rsidRDefault="00E31E5E" w:rsidP="00412A49">
    <w:pPr>
      <w:pStyle w:val="a7"/>
    </w:pPr>
  </w:p>
  <w:p w:rsidR="00E31E5E" w:rsidRDefault="00E31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4E" w:rsidRDefault="00F1244E" w:rsidP="00E31E5E">
      <w:r>
        <w:separator/>
      </w:r>
    </w:p>
  </w:footnote>
  <w:footnote w:type="continuationSeparator" w:id="0">
    <w:p w:rsidR="00F1244E" w:rsidRDefault="00F1244E" w:rsidP="00E3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52E3"/>
    <w:multiLevelType w:val="hybridMultilevel"/>
    <w:tmpl w:val="3FE8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11285"/>
    <w:multiLevelType w:val="hybridMultilevel"/>
    <w:tmpl w:val="6220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B90"/>
    <w:rsid w:val="00163FB3"/>
    <w:rsid w:val="00164130"/>
    <w:rsid w:val="001A01AA"/>
    <w:rsid w:val="002B407B"/>
    <w:rsid w:val="002C79E1"/>
    <w:rsid w:val="002D1E47"/>
    <w:rsid w:val="002E5442"/>
    <w:rsid w:val="003122B5"/>
    <w:rsid w:val="003819BF"/>
    <w:rsid w:val="003C0B66"/>
    <w:rsid w:val="003E5524"/>
    <w:rsid w:val="00412A49"/>
    <w:rsid w:val="00421657"/>
    <w:rsid w:val="004A1E39"/>
    <w:rsid w:val="004A68D8"/>
    <w:rsid w:val="00527BC0"/>
    <w:rsid w:val="00590C5E"/>
    <w:rsid w:val="005D7DE1"/>
    <w:rsid w:val="006A5530"/>
    <w:rsid w:val="00700782"/>
    <w:rsid w:val="0071787F"/>
    <w:rsid w:val="00722060"/>
    <w:rsid w:val="00733F00"/>
    <w:rsid w:val="007F7BA1"/>
    <w:rsid w:val="00891B90"/>
    <w:rsid w:val="008A33D8"/>
    <w:rsid w:val="008E09BE"/>
    <w:rsid w:val="008E51BC"/>
    <w:rsid w:val="008F140D"/>
    <w:rsid w:val="00925A4E"/>
    <w:rsid w:val="00A017EA"/>
    <w:rsid w:val="00A3612D"/>
    <w:rsid w:val="00AF5866"/>
    <w:rsid w:val="00B33E5B"/>
    <w:rsid w:val="00B774B2"/>
    <w:rsid w:val="00B900FB"/>
    <w:rsid w:val="00B96279"/>
    <w:rsid w:val="00C327C4"/>
    <w:rsid w:val="00C60DEB"/>
    <w:rsid w:val="00C922B3"/>
    <w:rsid w:val="00CA203B"/>
    <w:rsid w:val="00CA3159"/>
    <w:rsid w:val="00CF64D6"/>
    <w:rsid w:val="00D5162E"/>
    <w:rsid w:val="00D8086B"/>
    <w:rsid w:val="00DD5352"/>
    <w:rsid w:val="00E31E5E"/>
    <w:rsid w:val="00E6327A"/>
    <w:rsid w:val="00E70DE0"/>
    <w:rsid w:val="00F1244E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ADBA"/>
  <w15:docId w15:val="{BDDE0EC6-B8EE-4BB3-B0F4-FB5D41FD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1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1E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31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1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/?mailto=mailto%3ainfo@nacob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c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s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Николаева Марина Александровна</cp:lastModifiedBy>
  <cp:revision>33</cp:revision>
  <cp:lastPrinted>2020-03-19T12:30:00Z</cp:lastPrinted>
  <dcterms:created xsi:type="dcterms:W3CDTF">2020-03-19T12:33:00Z</dcterms:created>
  <dcterms:modified xsi:type="dcterms:W3CDTF">2020-03-25T06:40:00Z</dcterms:modified>
</cp:coreProperties>
</file>